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A650" w14:textId="02B60A4D" w:rsidR="0027578E" w:rsidRDefault="0027578E"/>
    <w:p w14:paraId="1CB5DA95" w14:textId="078F38DD" w:rsidR="0027578E" w:rsidRDefault="0027578E"/>
    <w:p w14:paraId="1C851947" w14:textId="39278BF7" w:rsidR="0027578E" w:rsidRDefault="0027578E"/>
    <w:p w14:paraId="3D314E09" w14:textId="63C72C51" w:rsidR="0027578E" w:rsidRDefault="0027578E"/>
    <w:p w14:paraId="6AFC1489" w14:textId="29310AAA" w:rsidR="0027578E" w:rsidRDefault="0027578E" w:rsidP="00E1078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72D321" wp14:editId="0B7A1278">
            <wp:extent cx="10763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dc7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2"/>
        <w:gridCol w:w="5417"/>
      </w:tblGrid>
      <w:tr w:rsidR="00DF74EC" w:rsidRPr="00F42CB7" w14:paraId="44BFD501" w14:textId="77777777" w:rsidTr="00557598">
        <w:tc>
          <w:tcPr>
            <w:tcW w:w="2000" w:type="pct"/>
          </w:tcPr>
          <w:p w14:paraId="397EF100" w14:textId="60373ED5" w:rsidR="0025168E" w:rsidRPr="00F42CB7" w:rsidRDefault="00F76C06" w:rsidP="00F42CB7">
            <w:pPr>
              <w:ind w:left="-15"/>
              <w:rPr>
                <w:rFonts w:asciiTheme="majorHAnsi" w:hAnsiTheme="majorHAnsi"/>
                <w:b/>
                <w:sz w:val="36"/>
                <w:szCs w:val="24"/>
                <w:lang w:val="en-GB"/>
              </w:rPr>
            </w:pPr>
            <w:r w:rsidRPr="00F76C06">
              <w:rPr>
                <w:rFonts w:asciiTheme="majorHAnsi" w:hAnsiTheme="majorHAnsi"/>
                <w:b/>
                <w:sz w:val="36"/>
                <w:szCs w:val="21"/>
                <w:lang w:val="en-GB"/>
              </w:rPr>
              <w:t>Syed Zahid Hasan</w:t>
            </w:r>
          </w:p>
        </w:tc>
        <w:tc>
          <w:tcPr>
            <w:tcW w:w="3000" w:type="pct"/>
          </w:tcPr>
          <w:p w14:paraId="55F065FA" w14:textId="0750D47D" w:rsidR="00DF74EC" w:rsidRPr="00964530" w:rsidRDefault="00964530" w:rsidP="00964530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964530">
              <w:rPr>
                <w:rFonts w:asciiTheme="minorHAnsi" w:hAnsiTheme="minorHAnsi"/>
                <w:sz w:val="21"/>
                <w:szCs w:val="21"/>
                <w:lang w:val="en-GB"/>
              </w:rPr>
              <w:t>Dubai, UAE</w:t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sym w:font="Wingdings" w:char="F0A7"/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 w:rsidRPr="00964530">
              <w:rPr>
                <w:rFonts w:asciiTheme="minorHAnsi" w:hAnsiTheme="minorHAnsi"/>
                <w:sz w:val="21"/>
                <w:szCs w:val="21"/>
                <w:lang w:val="en-GB"/>
              </w:rPr>
              <w:t>+971-50-4541737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>/</w:t>
            </w:r>
            <w:r w:rsidR="00623241">
              <w:rPr>
                <w:rFonts w:asciiTheme="minorHAnsi" w:hAnsiTheme="minorHAnsi"/>
                <w:sz w:val="21"/>
                <w:szCs w:val="21"/>
                <w:lang w:val="en-GB"/>
              </w:rPr>
              <w:t>+971-54-5417447</w:t>
            </w:r>
          </w:p>
          <w:p w14:paraId="0285093B" w14:textId="25401A5D" w:rsidR="00DF74EC" w:rsidRPr="00F42CB7" w:rsidRDefault="00446981" w:rsidP="004C1FF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B494F">
              <w:rPr>
                <w:rFonts w:asciiTheme="minorHAnsi" w:hAnsiTheme="minorHAnsi"/>
                <w:sz w:val="21"/>
                <w:szCs w:val="21"/>
                <w:lang w:val="en-GB"/>
              </w:rPr>
              <w:t>zanyffrah@gmail.com</w:t>
            </w:r>
            <w:r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sym w:font="Wingdings" w:char="F0A7"/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 w:rsidR="004C1FFE" w:rsidRPr="00EB494F">
              <w:rPr>
                <w:rFonts w:asciiTheme="minorHAnsi" w:hAnsiTheme="minorHAnsi"/>
                <w:sz w:val="21"/>
                <w:szCs w:val="21"/>
                <w:highlight w:val="yellow"/>
                <w:lang w:val="en-GB"/>
              </w:rPr>
              <w:t>LinkedIn</w:t>
            </w:r>
          </w:p>
        </w:tc>
      </w:tr>
    </w:tbl>
    <w:p w14:paraId="0E5B6687" w14:textId="68B0D079" w:rsidR="002131FD" w:rsidRPr="00F42CB7" w:rsidRDefault="0075395B" w:rsidP="0075395B">
      <w:pPr>
        <w:pBdr>
          <w:top w:val="single" w:sz="24" w:space="5" w:color="auto"/>
        </w:pBdr>
        <w:tabs>
          <w:tab w:val="center" w:pos="4658"/>
        </w:tabs>
        <w:spacing w:before="360"/>
        <w:rPr>
          <w:rFonts w:asciiTheme="majorHAnsi" w:eastAsia="MS Mincho" w:hAnsiTheme="majorHAnsi"/>
          <w:b/>
          <w:sz w:val="30"/>
          <w:lang w:val="en-GB"/>
        </w:rPr>
      </w:pPr>
      <w:r>
        <w:rPr>
          <w:rFonts w:asciiTheme="majorHAnsi" w:eastAsia="MS Mincho" w:hAnsiTheme="majorHAnsi"/>
          <w:b/>
          <w:sz w:val="30"/>
          <w:lang w:val="en-GB"/>
        </w:rPr>
        <w:tab/>
      </w:r>
      <w:r w:rsidR="00CC1F05">
        <w:rPr>
          <w:rFonts w:asciiTheme="majorHAnsi" w:eastAsia="MS Mincho" w:hAnsiTheme="majorHAnsi"/>
          <w:b/>
          <w:sz w:val="30"/>
          <w:lang w:val="en-GB"/>
        </w:rPr>
        <w:t>Procurement Head</w:t>
      </w:r>
    </w:p>
    <w:p w14:paraId="63790762" w14:textId="43D812A2" w:rsidR="00657D69" w:rsidRPr="00F42CB7" w:rsidRDefault="00BE4759" w:rsidP="00DE6281">
      <w:pPr>
        <w:pBdr>
          <w:bottom w:val="single" w:sz="24" w:space="5" w:color="auto"/>
        </w:pBdr>
        <w:jc w:val="center"/>
        <w:rPr>
          <w:rFonts w:asciiTheme="minorHAnsi" w:eastAsia="MS Mincho" w:hAnsiTheme="minorHAnsi"/>
          <w:b/>
          <w:i/>
          <w:sz w:val="21"/>
          <w:szCs w:val="21"/>
          <w:lang w:val="en-GB"/>
        </w:rPr>
      </w:pPr>
      <w:r>
        <w:rPr>
          <w:rFonts w:asciiTheme="minorHAnsi" w:eastAsia="MS Mincho" w:hAnsiTheme="minorHAnsi"/>
          <w:i/>
          <w:sz w:val="21"/>
          <w:szCs w:val="21"/>
          <w:lang w:val="en-GB"/>
        </w:rPr>
        <w:t>A</w:t>
      </w:r>
      <w:r w:rsidR="0018252C">
        <w:rPr>
          <w:rFonts w:asciiTheme="minorHAnsi" w:eastAsia="MS Mincho" w:hAnsiTheme="minorHAnsi"/>
          <w:i/>
          <w:sz w:val="21"/>
          <w:szCs w:val="21"/>
          <w:lang w:val="en-GB"/>
        </w:rPr>
        <w:t xml:space="preserve">ward-wining executive with extensive experience in leading procurement and contract </w:t>
      </w:r>
      <w:r>
        <w:rPr>
          <w:rFonts w:asciiTheme="minorHAnsi" w:eastAsia="MS Mincho" w:hAnsiTheme="minorHAnsi"/>
          <w:i/>
          <w:sz w:val="21"/>
          <w:szCs w:val="21"/>
          <w:lang w:val="en-GB"/>
        </w:rPr>
        <w:t>management</w:t>
      </w:r>
    </w:p>
    <w:p w14:paraId="351D193D" w14:textId="4D129DF2" w:rsidR="00870C91" w:rsidRPr="00CA44AD" w:rsidRDefault="00BE11F9" w:rsidP="00772848">
      <w:pPr>
        <w:spacing w:before="16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eastAsia="MS Mincho" w:hAnsiTheme="minorHAnsi" w:cstheme="minorHAnsi"/>
          <w:szCs w:val="24"/>
          <w:lang w:val="en-GB"/>
        </w:rPr>
        <w:t xml:space="preserve">Track record of accomplishment in designing and implementing processes, policies, systems, and resources to enhance employee engagement and performance, </w:t>
      </w:r>
      <w:r w:rsidR="00083280" w:rsidRPr="00CA44AD">
        <w:rPr>
          <w:rFonts w:asciiTheme="minorHAnsi" w:eastAsia="MS Mincho" w:hAnsiTheme="minorHAnsi" w:cstheme="minorHAnsi"/>
          <w:szCs w:val="24"/>
          <w:lang w:val="en-GB"/>
        </w:rPr>
        <w:t>and decrease expenses to maximis</w:t>
      </w:r>
      <w:r w:rsidRPr="00CA44AD">
        <w:rPr>
          <w:rFonts w:asciiTheme="minorHAnsi" w:eastAsia="MS Mincho" w:hAnsiTheme="minorHAnsi" w:cstheme="minorHAnsi"/>
          <w:szCs w:val="24"/>
          <w:lang w:val="en-GB"/>
        </w:rPr>
        <w:t>e profits.</w:t>
      </w:r>
      <w:r w:rsidR="00083280" w:rsidRPr="00CA44AD">
        <w:rPr>
          <w:rFonts w:asciiTheme="minorHAnsi" w:eastAsia="MS Mincho" w:hAnsiTheme="minorHAnsi" w:cstheme="minorHAnsi"/>
          <w:szCs w:val="24"/>
          <w:lang w:val="en-GB"/>
        </w:rPr>
        <w:t xml:space="preserve"> </w:t>
      </w:r>
      <w:r w:rsidR="00226AD7" w:rsidRPr="00CA44AD">
        <w:rPr>
          <w:rFonts w:asciiTheme="minorHAnsi" w:eastAsia="MS Mincho" w:hAnsiTheme="minorHAnsi" w:cstheme="minorHAnsi"/>
          <w:szCs w:val="24"/>
          <w:lang w:val="en-GB"/>
        </w:rPr>
        <w:t xml:space="preserve">Broad-based background in sourcing </w:t>
      </w:r>
      <w:r w:rsidR="006E3DDD" w:rsidRPr="00CA44AD">
        <w:rPr>
          <w:rFonts w:asciiTheme="minorHAnsi" w:eastAsia="MS Mincho" w:hAnsiTheme="minorHAnsi" w:cstheme="minorHAnsi"/>
          <w:szCs w:val="24"/>
          <w:lang w:val="en-GB"/>
        </w:rPr>
        <w:t>and</w:t>
      </w:r>
      <w:r w:rsidR="00226AD7" w:rsidRPr="00CA44AD">
        <w:rPr>
          <w:rFonts w:asciiTheme="minorHAnsi" w:eastAsia="MS Mincho" w:hAnsiTheme="minorHAnsi" w:cstheme="minorHAnsi"/>
          <w:szCs w:val="24"/>
          <w:lang w:val="en-GB"/>
        </w:rPr>
        <w:t xml:space="preserve"> contract management, vendor management</w:t>
      </w:r>
      <w:r w:rsidR="00EA5BB9" w:rsidRPr="00CA44AD">
        <w:rPr>
          <w:rFonts w:asciiTheme="minorHAnsi" w:eastAsia="MS Mincho" w:hAnsiTheme="minorHAnsi" w:cstheme="minorHAnsi"/>
          <w:szCs w:val="24"/>
          <w:lang w:val="en-GB"/>
        </w:rPr>
        <w:t>,</w:t>
      </w:r>
      <w:r w:rsidR="00226AD7" w:rsidRPr="00CA44AD">
        <w:rPr>
          <w:rFonts w:asciiTheme="minorHAnsi" w:eastAsia="MS Mincho" w:hAnsiTheme="minorHAnsi" w:cstheme="minorHAnsi"/>
          <w:szCs w:val="24"/>
          <w:lang w:val="en-GB"/>
        </w:rPr>
        <w:t xml:space="preserve"> and operational procure-to-pay processes. </w:t>
      </w:r>
      <w:r w:rsidR="00A31C78" w:rsidRPr="00CA44AD">
        <w:rPr>
          <w:rFonts w:asciiTheme="minorHAnsi" w:eastAsia="MS Mincho" w:hAnsiTheme="minorHAnsi" w:cstheme="minorHAnsi"/>
          <w:szCs w:val="24"/>
          <w:lang w:val="en-GB"/>
        </w:rPr>
        <w:t>Proved instrumental in maintaining planned inventory levels, sourcing suppliers, evaluating vendor reliabili</w:t>
      </w:r>
      <w:r w:rsidR="001664AF" w:rsidRPr="00CA44AD">
        <w:rPr>
          <w:rFonts w:asciiTheme="minorHAnsi" w:eastAsia="MS Mincho" w:hAnsiTheme="minorHAnsi" w:cstheme="minorHAnsi"/>
          <w:szCs w:val="24"/>
          <w:lang w:val="en-GB"/>
        </w:rPr>
        <w:t xml:space="preserve">ty, negotiating cost savings, </w:t>
      </w:r>
      <w:r w:rsidR="00A31C78" w:rsidRPr="00CA44AD">
        <w:rPr>
          <w:rFonts w:asciiTheme="minorHAnsi" w:eastAsia="MS Mincho" w:hAnsiTheme="minorHAnsi" w:cstheme="minorHAnsi"/>
          <w:szCs w:val="24"/>
          <w:lang w:val="en-GB"/>
        </w:rPr>
        <w:t xml:space="preserve">expediting deliveries, </w:t>
      </w:r>
      <w:r w:rsidR="001664AF" w:rsidRPr="00CA44AD">
        <w:rPr>
          <w:rFonts w:asciiTheme="minorHAnsi" w:eastAsia="MS Mincho" w:hAnsiTheme="minorHAnsi" w:cstheme="minorHAnsi"/>
          <w:szCs w:val="24"/>
          <w:lang w:val="en-GB"/>
        </w:rPr>
        <w:t xml:space="preserve">and </w:t>
      </w:r>
      <w:r w:rsidR="00A31C78" w:rsidRPr="00CA44AD">
        <w:rPr>
          <w:rFonts w:asciiTheme="minorHAnsi" w:eastAsia="MS Mincho" w:hAnsiTheme="minorHAnsi" w:cstheme="minorHAnsi"/>
          <w:szCs w:val="24"/>
          <w:lang w:val="en-GB"/>
        </w:rPr>
        <w:t>resolving quality issues</w:t>
      </w:r>
      <w:r w:rsidR="00562707" w:rsidRPr="00CA44AD">
        <w:rPr>
          <w:rFonts w:asciiTheme="minorHAnsi" w:eastAsia="MS Mincho" w:hAnsiTheme="minorHAnsi" w:cstheme="minorHAnsi"/>
          <w:szCs w:val="24"/>
          <w:lang w:val="en-GB"/>
        </w:rPr>
        <w:t xml:space="preserve">. </w:t>
      </w:r>
      <w:r w:rsidR="008A3899" w:rsidRPr="00CA44AD">
        <w:rPr>
          <w:rFonts w:asciiTheme="minorHAnsi" w:eastAsia="MS Mincho" w:hAnsiTheme="minorHAnsi" w:cstheme="minorHAnsi"/>
          <w:szCs w:val="24"/>
          <w:lang w:val="en-GB"/>
        </w:rPr>
        <w:t>Fo</w:t>
      </w:r>
      <w:r w:rsidR="00C13A74" w:rsidRPr="00CA44AD">
        <w:rPr>
          <w:rFonts w:asciiTheme="minorHAnsi" w:eastAsia="MS Mincho" w:hAnsiTheme="minorHAnsi" w:cstheme="minorHAnsi"/>
          <w:szCs w:val="24"/>
          <w:lang w:val="en-GB"/>
        </w:rPr>
        <w:t>cuse</w:t>
      </w:r>
      <w:r w:rsidR="008A3899" w:rsidRPr="00CA44AD">
        <w:rPr>
          <w:rFonts w:asciiTheme="minorHAnsi" w:eastAsia="MS Mincho" w:hAnsiTheme="minorHAnsi" w:cstheme="minorHAnsi"/>
          <w:szCs w:val="24"/>
          <w:lang w:val="en-GB"/>
        </w:rPr>
        <w:t>d leader, executing organisa</w:t>
      </w:r>
      <w:r w:rsidR="00C13A74" w:rsidRPr="00CA44AD">
        <w:rPr>
          <w:rFonts w:asciiTheme="minorHAnsi" w:eastAsia="MS Mincho" w:hAnsiTheme="minorHAnsi" w:cstheme="minorHAnsi"/>
          <w:szCs w:val="24"/>
          <w:lang w:val="en-GB"/>
        </w:rPr>
        <w:t xml:space="preserve">tional </w:t>
      </w:r>
      <w:r w:rsidR="00FB3F86" w:rsidRPr="00CA44AD">
        <w:rPr>
          <w:rFonts w:asciiTheme="minorHAnsi" w:eastAsia="MS Mincho" w:hAnsiTheme="minorHAnsi" w:cstheme="minorHAnsi"/>
          <w:szCs w:val="24"/>
          <w:lang w:val="en-GB"/>
        </w:rPr>
        <w:t xml:space="preserve">marketing </w:t>
      </w:r>
      <w:r w:rsidR="00C13A74" w:rsidRPr="00CA44AD">
        <w:rPr>
          <w:rFonts w:asciiTheme="minorHAnsi" w:eastAsia="MS Mincho" w:hAnsiTheme="minorHAnsi" w:cstheme="minorHAnsi"/>
          <w:szCs w:val="24"/>
          <w:lang w:val="en-GB"/>
        </w:rPr>
        <w:t>initiatives to produce high performing operations and teams.</w:t>
      </w:r>
    </w:p>
    <w:p w14:paraId="385DFC72" w14:textId="77777777" w:rsidR="00657D69" w:rsidRPr="00CA44AD" w:rsidRDefault="00DE7792" w:rsidP="00DB5011">
      <w:pPr>
        <w:tabs>
          <w:tab w:val="right" w:pos="9648"/>
        </w:tabs>
        <w:spacing w:before="160"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>Highlights of Expertise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40"/>
        <w:gridCol w:w="4489"/>
      </w:tblGrid>
      <w:tr w:rsidR="007A2CF3" w:rsidRPr="00CA44AD" w14:paraId="44C8B5DA" w14:textId="77777777" w:rsidTr="00FB3F86">
        <w:trPr>
          <w:trHeight w:val="73"/>
          <w:jc w:val="center"/>
        </w:trPr>
        <w:tc>
          <w:tcPr>
            <w:tcW w:w="4679" w:type="dxa"/>
          </w:tcPr>
          <w:p w14:paraId="08AA7F9A" w14:textId="341CF11A" w:rsidR="007A2CF3" w:rsidRPr="00CA44AD" w:rsidRDefault="002056E1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Procurement &amp; Supplier Management</w:t>
            </w:r>
          </w:p>
          <w:p w14:paraId="0FEDF6CA" w14:textId="7117853C" w:rsidR="007A2CF3" w:rsidRDefault="00140A44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Strategy Planning &amp; Implementation</w:t>
            </w:r>
          </w:p>
          <w:p w14:paraId="2E5F41D0" w14:textId="0C1AA2B5" w:rsidR="00DA53E5" w:rsidRPr="00CA44AD" w:rsidRDefault="00DA53E5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Strategic Sourcing </w:t>
            </w:r>
          </w:p>
          <w:p w14:paraId="37214D91" w14:textId="2B5BAD71" w:rsidR="007A2CF3" w:rsidRDefault="00106E50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Vendor Management</w:t>
            </w:r>
            <w:r w:rsidR="00DA53E5">
              <w:rPr>
                <w:rFonts w:asciiTheme="minorHAnsi" w:hAnsiTheme="minorHAnsi" w:cstheme="minorHAnsi"/>
                <w:szCs w:val="24"/>
                <w:lang w:val="en-GB"/>
              </w:rPr>
              <w:t>(PQ &amp; PE)</w:t>
            </w:r>
          </w:p>
          <w:p w14:paraId="39DEB771" w14:textId="44071B94" w:rsidR="00DA53E5" w:rsidRPr="00CA44AD" w:rsidRDefault="00DA53E5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Contract Management</w:t>
            </w:r>
          </w:p>
          <w:p w14:paraId="13A997A2" w14:textId="3847758C" w:rsidR="007A2CF3" w:rsidRPr="00CA44AD" w:rsidRDefault="00106E50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Budgeting &amp; Cost Reduction</w:t>
            </w:r>
          </w:p>
          <w:p w14:paraId="6C2AE12A" w14:textId="35CD8393" w:rsidR="007A2CF3" w:rsidRPr="00CA44AD" w:rsidRDefault="00106E50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Project Administration</w:t>
            </w:r>
          </w:p>
        </w:tc>
        <w:tc>
          <w:tcPr>
            <w:tcW w:w="4646" w:type="dxa"/>
          </w:tcPr>
          <w:p w14:paraId="440CF4C1" w14:textId="4FB3F378" w:rsidR="007A2CF3" w:rsidRPr="00CA44AD" w:rsidRDefault="00A1177D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Performance &amp; Quality Control</w:t>
            </w:r>
          </w:p>
          <w:p w14:paraId="40166A8D" w14:textId="4EC8C151" w:rsidR="00B33C1C" w:rsidRPr="00CA44AD" w:rsidRDefault="00461F23" w:rsidP="00461F2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Enterprise Resource Planning</w:t>
            </w:r>
          </w:p>
          <w:p w14:paraId="37028647" w14:textId="0C2CDD2B" w:rsidR="007A2CF3" w:rsidRDefault="00E50E50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Inventory Management</w:t>
            </w:r>
          </w:p>
          <w:p w14:paraId="302D7CEF" w14:textId="01937DE2" w:rsidR="00DA53E5" w:rsidRPr="00CA44AD" w:rsidRDefault="00DA53E5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Category Management &amp; Cataloguing</w:t>
            </w:r>
          </w:p>
          <w:p w14:paraId="76E63093" w14:textId="61122EA5" w:rsidR="007A2CF3" w:rsidRPr="00CA44AD" w:rsidRDefault="00E50E50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Process Re-engineering</w:t>
            </w:r>
          </w:p>
          <w:p w14:paraId="77E26EFC" w14:textId="74959BE5" w:rsidR="007A2CF3" w:rsidRPr="00CA44AD" w:rsidRDefault="00CC2619" w:rsidP="00D431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A44AD">
              <w:rPr>
                <w:rFonts w:asciiTheme="minorHAnsi" w:hAnsiTheme="minorHAnsi" w:cstheme="minorHAnsi"/>
                <w:szCs w:val="24"/>
                <w:lang w:val="en-GB"/>
              </w:rPr>
              <w:t>Staff Leadership &amp; Team Building</w:t>
            </w:r>
            <w:r w:rsidR="007A2CF3" w:rsidRPr="00CA44AD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</w:tr>
    </w:tbl>
    <w:p w14:paraId="62F55338" w14:textId="77777777" w:rsidR="00A53944" w:rsidRPr="00CA44AD" w:rsidRDefault="00A53944" w:rsidP="00DD4F02">
      <w:pPr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7886822D" w14:textId="77777777" w:rsidR="00D352DA" w:rsidRPr="00CA44AD" w:rsidRDefault="00D352DA" w:rsidP="00B8270A">
      <w:pPr>
        <w:pBdr>
          <w:bottom w:val="single" w:sz="8" w:space="3" w:color="auto"/>
        </w:pBdr>
        <w:tabs>
          <w:tab w:val="right" w:pos="9648"/>
        </w:tabs>
        <w:rPr>
          <w:rFonts w:asciiTheme="minorHAnsi" w:hAnsiTheme="minorHAnsi" w:cstheme="minorHAnsi"/>
          <w:b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 xml:space="preserve">Career </w:t>
      </w:r>
      <w:r w:rsidR="00232C23" w:rsidRPr="00CA44AD">
        <w:rPr>
          <w:rFonts w:asciiTheme="minorHAnsi" w:hAnsiTheme="minorHAnsi" w:cstheme="minorHAnsi"/>
          <w:b/>
          <w:szCs w:val="24"/>
          <w:lang w:val="en-GB"/>
        </w:rPr>
        <w:t>Experience</w:t>
      </w:r>
    </w:p>
    <w:p w14:paraId="5B3CFBB2" w14:textId="3A7ED6DF" w:rsidR="00A1645B" w:rsidRPr="00E10782" w:rsidRDefault="00981DA8" w:rsidP="00672D9F">
      <w:pPr>
        <w:tabs>
          <w:tab w:val="right" w:pos="9648"/>
        </w:tabs>
        <w:spacing w:before="20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10782">
        <w:rPr>
          <w:rFonts w:asciiTheme="minorHAnsi" w:hAnsiTheme="minorHAnsi" w:cstheme="minorHAnsi"/>
          <w:b/>
          <w:sz w:val="28"/>
          <w:szCs w:val="28"/>
          <w:lang w:val="en-GB"/>
        </w:rPr>
        <w:t>Dragon Oil Holdings</w:t>
      </w:r>
      <w:r w:rsidR="00B33C1C" w:rsidRPr="00E10782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Pr="00E10782">
        <w:rPr>
          <w:rFonts w:asciiTheme="minorHAnsi" w:hAnsiTheme="minorHAnsi" w:cstheme="minorHAnsi"/>
          <w:b/>
          <w:sz w:val="28"/>
          <w:szCs w:val="28"/>
          <w:lang w:val="en-GB"/>
        </w:rPr>
        <w:t>Dubai, UAE</w:t>
      </w:r>
    </w:p>
    <w:p w14:paraId="45F70BDC" w14:textId="20F246BE" w:rsidR="00D352DA" w:rsidRPr="00CA44AD" w:rsidRDefault="0075395B" w:rsidP="000E0007">
      <w:pPr>
        <w:spacing w:before="120"/>
        <w:ind w:left="360"/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>HEAD OF PROCUREMENT</w:t>
      </w:r>
      <w:r w:rsidR="00A163CF" w:rsidRPr="00CA44AD">
        <w:rPr>
          <w:rFonts w:asciiTheme="minorHAnsi" w:hAnsiTheme="minorHAnsi" w:cstheme="minorHAnsi"/>
          <w:szCs w:val="24"/>
          <w:lang w:val="en-GB"/>
        </w:rPr>
        <w:t xml:space="preserve"> (</w:t>
      </w:r>
      <w:r w:rsidR="00981DA8" w:rsidRPr="00CA44AD">
        <w:rPr>
          <w:rFonts w:asciiTheme="minorHAnsi" w:hAnsiTheme="minorHAnsi" w:cstheme="minorHAnsi"/>
          <w:szCs w:val="24"/>
          <w:lang w:val="en-GB"/>
        </w:rPr>
        <w:t>Oct</w:t>
      </w:r>
      <w:r w:rsidR="000E0007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A163CF" w:rsidRPr="00CA44AD">
        <w:rPr>
          <w:rFonts w:asciiTheme="minorHAnsi" w:hAnsiTheme="minorHAnsi" w:cstheme="minorHAnsi"/>
          <w:szCs w:val="24"/>
          <w:lang w:val="en-GB"/>
        </w:rPr>
        <w:t>20</w:t>
      </w:r>
      <w:r w:rsidR="00981DA8" w:rsidRPr="00CA44AD">
        <w:rPr>
          <w:rFonts w:asciiTheme="minorHAnsi" w:hAnsiTheme="minorHAnsi" w:cstheme="minorHAnsi"/>
          <w:szCs w:val="24"/>
          <w:lang w:val="en-GB"/>
        </w:rPr>
        <w:t>08</w:t>
      </w:r>
      <w:r w:rsidR="00A163CF" w:rsidRPr="00CA44AD">
        <w:rPr>
          <w:rFonts w:asciiTheme="minorHAnsi" w:hAnsiTheme="minorHAnsi" w:cstheme="minorHAnsi"/>
          <w:szCs w:val="24"/>
          <w:lang w:val="en-GB"/>
        </w:rPr>
        <w:t xml:space="preserve"> to Present)</w:t>
      </w:r>
    </w:p>
    <w:p w14:paraId="6EB54066" w14:textId="6D12E958" w:rsidR="00AF3279" w:rsidRPr="00CA44AD" w:rsidRDefault="00721C97" w:rsidP="00AF3279">
      <w:pPr>
        <w:spacing w:before="40"/>
        <w:ind w:left="36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Achieve organisation’s targets and ensure seamless operations by designing and implementing best practices and </w:t>
      </w:r>
      <w:r w:rsidR="008A5689" w:rsidRPr="00CA44AD">
        <w:rPr>
          <w:rFonts w:asciiTheme="minorHAnsi" w:hAnsiTheme="minorHAnsi" w:cstheme="minorHAnsi"/>
          <w:szCs w:val="24"/>
          <w:lang w:val="en-GB"/>
        </w:rPr>
        <w:t>procurement strategies.</w:t>
      </w:r>
      <w:r w:rsidR="00D41DD0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5209F7" w:rsidRPr="00CA44AD">
        <w:rPr>
          <w:rFonts w:asciiTheme="minorHAnsi" w:hAnsiTheme="minorHAnsi" w:cstheme="minorHAnsi"/>
          <w:szCs w:val="24"/>
          <w:lang w:val="en-GB"/>
        </w:rPr>
        <w:t xml:space="preserve">Render active functional support in the formulation and delivery of strategic and operational plans </w:t>
      </w:r>
      <w:r w:rsidR="00F762D8" w:rsidRPr="00CA44AD">
        <w:rPr>
          <w:rFonts w:asciiTheme="minorHAnsi" w:hAnsiTheme="minorHAnsi" w:cstheme="minorHAnsi"/>
          <w:szCs w:val="24"/>
          <w:lang w:val="en-GB"/>
        </w:rPr>
        <w:t>by</w:t>
      </w:r>
      <w:r w:rsidR="005209F7" w:rsidRPr="00CA44AD">
        <w:rPr>
          <w:rFonts w:asciiTheme="minorHAnsi" w:hAnsiTheme="minorHAnsi" w:cstheme="minorHAnsi"/>
          <w:szCs w:val="24"/>
          <w:lang w:val="en-GB"/>
        </w:rPr>
        <w:t xml:space="preserve"> streamlining business processes and procurement </w:t>
      </w:r>
      <w:r w:rsidR="00A13056" w:rsidRPr="00CA44AD">
        <w:rPr>
          <w:rFonts w:asciiTheme="minorHAnsi" w:hAnsiTheme="minorHAnsi" w:cstheme="minorHAnsi"/>
          <w:szCs w:val="24"/>
          <w:lang w:val="en-GB"/>
        </w:rPr>
        <w:t>processes</w:t>
      </w:r>
      <w:r w:rsidR="00D41DD0" w:rsidRPr="00CA44AD">
        <w:rPr>
          <w:rFonts w:asciiTheme="minorHAnsi" w:hAnsiTheme="minorHAnsi" w:cstheme="minorHAnsi"/>
          <w:szCs w:val="24"/>
          <w:lang w:val="en-GB"/>
        </w:rPr>
        <w:t xml:space="preserve">. </w:t>
      </w:r>
      <w:r w:rsidR="00DE71C7" w:rsidRPr="00CA44AD">
        <w:rPr>
          <w:rFonts w:asciiTheme="minorHAnsi" w:hAnsiTheme="minorHAnsi" w:cstheme="minorHAnsi"/>
          <w:szCs w:val="24"/>
          <w:lang w:val="en-GB"/>
        </w:rPr>
        <w:t>Spearhead all departmental procedures with in the b</w:t>
      </w:r>
      <w:r w:rsidR="00D41DD0" w:rsidRPr="00CA44AD">
        <w:rPr>
          <w:rFonts w:asciiTheme="minorHAnsi" w:hAnsiTheme="minorHAnsi" w:cstheme="minorHAnsi"/>
          <w:szCs w:val="24"/>
          <w:lang w:val="en-GB"/>
        </w:rPr>
        <w:t xml:space="preserve">udget of </w:t>
      </w:r>
      <w:r w:rsidR="0075395B" w:rsidRPr="00CA44AD">
        <w:rPr>
          <w:rFonts w:asciiTheme="minorHAnsi" w:hAnsiTheme="minorHAnsi" w:cstheme="minorHAnsi"/>
          <w:szCs w:val="24"/>
          <w:lang w:val="en-GB"/>
        </w:rPr>
        <w:t>$600</w:t>
      </w:r>
      <w:r w:rsidR="00DE71C7" w:rsidRPr="00CA44AD">
        <w:rPr>
          <w:rFonts w:asciiTheme="minorHAnsi" w:hAnsiTheme="minorHAnsi" w:cstheme="minorHAnsi"/>
          <w:szCs w:val="24"/>
          <w:lang w:val="en-GB"/>
        </w:rPr>
        <w:t>M</w:t>
      </w:r>
      <w:r w:rsidR="00D41DD0" w:rsidRPr="00CA44AD">
        <w:rPr>
          <w:rFonts w:asciiTheme="minorHAnsi" w:hAnsiTheme="minorHAnsi" w:cstheme="minorHAnsi"/>
          <w:szCs w:val="24"/>
          <w:lang w:val="en-GB"/>
        </w:rPr>
        <w:t xml:space="preserve">. </w:t>
      </w:r>
      <w:r w:rsidR="00E66A22" w:rsidRPr="00CA44AD">
        <w:rPr>
          <w:rFonts w:asciiTheme="minorHAnsi" w:hAnsiTheme="minorHAnsi" w:cstheme="minorHAnsi"/>
          <w:szCs w:val="24"/>
          <w:lang w:val="en-GB"/>
        </w:rPr>
        <w:t xml:space="preserve">Assure quality and procurement of projects </w:t>
      </w:r>
      <w:r w:rsidR="00A13056" w:rsidRPr="00CA44AD">
        <w:rPr>
          <w:rFonts w:asciiTheme="minorHAnsi" w:hAnsiTheme="minorHAnsi" w:cstheme="minorHAnsi"/>
          <w:szCs w:val="24"/>
          <w:lang w:val="en-GB"/>
        </w:rPr>
        <w:t xml:space="preserve">by </w:t>
      </w:r>
      <w:r w:rsidR="00E66A22" w:rsidRPr="00CA44AD">
        <w:rPr>
          <w:rFonts w:asciiTheme="minorHAnsi" w:hAnsiTheme="minorHAnsi" w:cstheme="minorHAnsi"/>
          <w:szCs w:val="24"/>
          <w:lang w:val="en-GB"/>
        </w:rPr>
        <w:t xml:space="preserve">leading cross-functional procurement and quality </w:t>
      </w:r>
      <w:r w:rsidR="00AF3279" w:rsidRPr="00CA44AD">
        <w:rPr>
          <w:rFonts w:asciiTheme="minorHAnsi" w:hAnsiTheme="minorHAnsi" w:cstheme="minorHAnsi"/>
          <w:szCs w:val="24"/>
          <w:lang w:val="en-GB"/>
        </w:rPr>
        <w:t>teams.</w:t>
      </w:r>
    </w:p>
    <w:p w14:paraId="655CE0A7" w14:textId="24845F29" w:rsidR="00AF3279" w:rsidRPr="00CA44AD" w:rsidRDefault="00AF3279" w:rsidP="00685446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lastRenderedPageBreak/>
        <w:t>Applied new system solutions and business practices to administer end</w:t>
      </w:r>
      <w:r w:rsidR="00A13056" w:rsidRPr="00CA44AD">
        <w:rPr>
          <w:rFonts w:asciiTheme="minorHAnsi" w:hAnsiTheme="minorHAnsi" w:cstheme="minorHAnsi"/>
          <w:szCs w:val="24"/>
          <w:lang w:val="en-GB"/>
        </w:rPr>
        <w:t>-</w:t>
      </w:r>
      <w:r w:rsidRPr="00CA44AD">
        <w:rPr>
          <w:rFonts w:asciiTheme="minorHAnsi" w:hAnsiTheme="minorHAnsi" w:cstheme="minorHAnsi"/>
          <w:szCs w:val="24"/>
          <w:lang w:val="en-GB"/>
        </w:rPr>
        <w:t>to</w:t>
      </w:r>
      <w:r w:rsidR="00A13056" w:rsidRPr="00CA44AD">
        <w:rPr>
          <w:rFonts w:asciiTheme="minorHAnsi" w:hAnsiTheme="minorHAnsi" w:cstheme="minorHAnsi"/>
          <w:szCs w:val="24"/>
          <w:lang w:val="en-GB"/>
        </w:rPr>
        <w:t>-</w:t>
      </w:r>
      <w:r w:rsidRPr="00CA44AD">
        <w:rPr>
          <w:rFonts w:asciiTheme="minorHAnsi" w:hAnsiTheme="minorHAnsi" w:cstheme="minorHAnsi"/>
          <w:szCs w:val="24"/>
          <w:lang w:val="en-GB"/>
        </w:rPr>
        <w:t>end finance related business processes as well as improve</w:t>
      </w:r>
      <w:r w:rsidR="00B350E6" w:rsidRPr="00CA44AD">
        <w:rPr>
          <w:rFonts w:asciiTheme="minorHAnsi" w:hAnsiTheme="minorHAnsi" w:cstheme="minorHAnsi"/>
          <w:szCs w:val="24"/>
          <w:lang w:val="en-GB"/>
        </w:rPr>
        <w:t>d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productivity through process re-engineering.</w:t>
      </w:r>
    </w:p>
    <w:p w14:paraId="05436830" w14:textId="7139E098" w:rsidR="00B164F4" w:rsidRPr="00CA44AD" w:rsidRDefault="00B164F4" w:rsidP="00685446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Lead and implement Strategic Sourcing approaches by identifying categories of supply. Long term Frame Work Agreements and VMI concepts were implemented.  </w:t>
      </w:r>
    </w:p>
    <w:p w14:paraId="546A118B" w14:textId="2235B8BA" w:rsidR="005D3776" w:rsidRPr="00CA44AD" w:rsidRDefault="000E2577" w:rsidP="00685446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</w:rPr>
        <w:t>Negotiate with the</w:t>
      </w:r>
      <w:r w:rsidR="005D3776" w:rsidRPr="00CA44AD">
        <w:rPr>
          <w:rFonts w:asciiTheme="minorHAnsi" w:hAnsiTheme="minorHAnsi" w:cstheme="minorHAnsi"/>
          <w:szCs w:val="24"/>
        </w:rPr>
        <w:t xml:space="preserve"> suppliers to obtain the best competitive deals</w:t>
      </w:r>
      <w:r w:rsidRPr="00CA44AD">
        <w:rPr>
          <w:rFonts w:asciiTheme="minorHAnsi" w:hAnsiTheme="minorHAnsi" w:cstheme="minorHAnsi"/>
          <w:szCs w:val="24"/>
        </w:rPr>
        <w:t xml:space="preserve"> resulted into a saving of $ 60 Million</w:t>
      </w:r>
    </w:p>
    <w:p w14:paraId="6EF2D35F" w14:textId="7ADBFD13" w:rsidR="00604290" w:rsidRPr="00CA44AD" w:rsidRDefault="00604290" w:rsidP="00685446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Enhance</w:t>
      </w:r>
      <w:r w:rsidR="003A6593" w:rsidRPr="00CA44AD">
        <w:rPr>
          <w:rFonts w:asciiTheme="minorHAnsi" w:hAnsiTheme="minorHAnsi" w:cstheme="minorHAnsi"/>
          <w:szCs w:val="24"/>
          <w:lang w:val="en-GB"/>
        </w:rPr>
        <w:t>d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business processes and procurement practices by identifying areas of improvement and accordingly deliver</w:t>
      </w:r>
      <w:r w:rsidR="00B350E6" w:rsidRPr="00CA44AD">
        <w:rPr>
          <w:rFonts w:asciiTheme="minorHAnsi" w:hAnsiTheme="minorHAnsi" w:cstheme="minorHAnsi"/>
          <w:szCs w:val="24"/>
          <w:lang w:val="en-GB"/>
        </w:rPr>
        <w:t>ed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training to procurement staff.</w:t>
      </w:r>
    </w:p>
    <w:p w14:paraId="194B7142" w14:textId="3EA36FD9" w:rsidR="002C6807" w:rsidRPr="00CA44AD" w:rsidRDefault="00BF665C" w:rsidP="00B25E4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Minimised </w:t>
      </w:r>
      <w:r w:rsidR="002C6807" w:rsidRPr="00CA44AD">
        <w:rPr>
          <w:rFonts w:asciiTheme="minorHAnsi" w:hAnsiTheme="minorHAnsi" w:cstheme="minorHAnsi"/>
          <w:szCs w:val="24"/>
          <w:lang w:val="en-GB"/>
        </w:rPr>
        <w:t>P2P processing time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, which resulted in </w:t>
      </w:r>
      <w:r w:rsidR="00844F94" w:rsidRPr="00CA44AD">
        <w:rPr>
          <w:rFonts w:asciiTheme="minorHAnsi" w:hAnsiTheme="minorHAnsi" w:cstheme="minorHAnsi"/>
          <w:szCs w:val="24"/>
        </w:rPr>
        <w:t>the achievement of company’s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objectives</w:t>
      </w:r>
      <w:r w:rsidR="002C6807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299C90DE" w14:textId="0B73B6D6" w:rsidR="002C6807" w:rsidRPr="00CA44AD" w:rsidRDefault="002D6948" w:rsidP="00B25E4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Transferred</w:t>
      </w:r>
      <w:r w:rsidR="002C6807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5D3776" w:rsidRPr="00CA44AD">
        <w:rPr>
          <w:rFonts w:asciiTheme="minorHAnsi" w:hAnsiTheme="minorHAnsi" w:cstheme="minorHAnsi"/>
          <w:szCs w:val="24"/>
          <w:lang w:val="en-GB"/>
        </w:rPr>
        <w:t>goods and material globally by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implementing logistics strategy</w:t>
      </w:r>
      <w:r w:rsidR="002C6807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08AAAEEA" w14:textId="7F7288EA" w:rsidR="00801AF3" w:rsidRDefault="000170E6" w:rsidP="00B25E4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Appraised by </w:t>
      </w:r>
      <w:r w:rsidR="00395E7B" w:rsidRPr="00CA44AD">
        <w:rPr>
          <w:rFonts w:asciiTheme="minorHAnsi" w:hAnsiTheme="minorHAnsi" w:cstheme="minorHAnsi"/>
          <w:szCs w:val="24"/>
          <w:lang w:val="en-GB"/>
        </w:rPr>
        <w:t xml:space="preserve">the </w:t>
      </w:r>
      <w:r w:rsidRPr="00CA44AD">
        <w:rPr>
          <w:rFonts w:asciiTheme="minorHAnsi" w:hAnsiTheme="minorHAnsi" w:cstheme="minorHAnsi"/>
          <w:szCs w:val="24"/>
          <w:lang w:val="en-GB"/>
        </w:rPr>
        <w:t>management and deliver</w:t>
      </w:r>
      <w:r w:rsidR="00243A80" w:rsidRPr="00CA44AD">
        <w:rPr>
          <w:rFonts w:asciiTheme="minorHAnsi" w:hAnsiTheme="minorHAnsi" w:cstheme="minorHAnsi"/>
          <w:szCs w:val="24"/>
          <w:lang w:val="en-GB"/>
        </w:rPr>
        <w:t>e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d optimal services within </w:t>
      </w:r>
      <w:r w:rsidR="00DD1581" w:rsidRPr="00CA44AD">
        <w:rPr>
          <w:rFonts w:asciiTheme="minorHAnsi" w:hAnsiTheme="minorHAnsi" w:cstheme="minorHAnsi"/>
          <w:szCs w:val="24"/>
          <w:lang w:val="en-GB"/>
        </w:rPr>
        <w:t xml:space="preserve">the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department, resulting in </w:t>
      </w:r>
      <w:r w:rsidR="00844F94" w:rsidRPr="00CA44AD">
        <w:rPr>
          <w:rFonts w:asciiTheme="minorHAnsi" w:hAnsiTheme="minorHAnsi" w:cstheme="minorHAnsi"/>
          <w:szCs w:val="24"/>
          <w:lang w:val="en-GB"/>
        </w:rPr>
        <w:t>the achievement of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801AF3" w:rsidRPr="00CA44AD">
        <w:rPr>
          <w:rFonts w:asciiTheme="minorHAnsi" w:hAnsiTheme="minorHAnsi" w:cstheme="minorHAnsi"/>
          <w:szCs w:val="24"/>
          <w:lang w:val="en-GB"/>
        </w:rPr>
        <w:t xml:space="preserve">CIPS Middle East </w:t>
      </w:r>
      <w:r w:rsidR="00F53FEB" w:rsidRPr="00CA44AD">
        <w:rPr>
          <w:rFonts w:asciiTheme="minorHAnsi" w:hAnsiTheme="minorHAnsi" w:cstheme="minorHAnsi"/>
          <w:szCs w:val="24"/>
          <w:lang w:val="en-GB"/>
        </w:rPr>
        <w:t>award o</w:t>
      </w:r>
      <w:r w:rsidR="00801AF3" w:rsidRPr="00CA44AD">
        <w:rPr>
          <w:rFonts w:asciiTheme="minorHAnsi" w:hAnsiTheme="minorHAnsi" w:cstheme="minorHAnsi"/>
          <w:szCs w:val="24"/>
          <w:lang w:val="en-GB"/>
        </w:rPr>
        <w:t>f “</w:t>
      </w:r>
      <w:r w:rsidR="00F53FEB" w:rsidRPr="00CA44AD">
        <w:rPr>
          <w:rFonts w:asciiTheme="minorHAnsi" w:hAnsiTheme="minorHAnsi" w:cstheme="minorHAnsi"/>
          <w:szCs w:val="24"/>
          <w:lang w:val="en-GB"/>
        </w:rPr>
        <w:t>best supplier development initiative</w:t>
      </w:r>
      <w:r w:rsidR="00687D10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67FB759D" w14:textId="0A0B2787" w:rsidR="00FF26B6" w:rsidRDefault="00D421FC" w:rsidP="00B25E4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I</w:t>
      </w:r>
      <w:bookmarkStart w:id="0" w:name="_GoBack"/>
      <w:bookmarkEnd w:id="0"/>
      <w:r w:rsidR="00FF26B6">
        <w:rPr>
          <w:rFonts w:asciiTheme="minorHAnsi" w:hAnsiTheme="minorHAnsi" w:cstheme="minorHAnsi"/>
          <w:szCs w:val="24"/>
          <w:lang w:val="en-GB"/>
        </w:rPr>
        <w:t xml:space="preserve">nventory management at site warehouse. Total items in stock 24500 with the value of $134Million </w:t>
      </w:r>
    </w:p>
    <w:p w14:paraId="66AC2EEA" w14:textId="36C7A18B" w:rsidR="00FF26B6" w:rsidRPr="00CA44AD" w:rsidRDefault="00FF26B6" w:rsidP="00354BFA">
      <w:pPr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</w:p>
    <w:p w14:paraId="431A9248" w14:textId="4AEA14BF" w:rsidR="00A91057" w:rsidRPr="00E10782" w:rsidRDefault="00A91057" w:rsidP="00A91057">
      <w:pPr>
        <w:tabs>
          <w:tab w:val="right" w:pos="9648"/>
        </w:tabs>
        <w:spacing w:before="240"/>
        <w:jc w:val="both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E10782">
        <w:rPr>
          <w:rFonts w:asciiTheme="minorHAnsi" w:hAnsiTheme="minorHAnsi" w:cstheme="minorHAnsi"/>
          <w:b/>
          <w:szCs w:val="24"/>
          <w:u w:val="single"/>
          <w:lang w:val="en-GB"/>
        </w:rPr>
        <w:t>Key Projects</w:t>
      </w:r>
    </w:p>
    <w:p w14:paraId="102EAFCA" w14:textId="3682AB44" w:rsidR="00872B55" w:rsidRDefault="00DF10C1" w:rsidP="00872B5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Procurement and warehouse business focal point for formulation and implementation of </w:t>
      </w:r>
      <w:r w:rsidR="00C015C1" w:rsidRPr="00CA44AD">
        <w:rPr>
          <w:rFonts w:asciiTheme="minorHAnsi" w:hAnsiTheme="minorHAnsi" w:cstheme="minorHAnsi"/>
          <w:szCs w:val="24"/>
          <w:lang w:val="en-GB"/>
        </w:rPr>
        <w:t>ERP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system </w:t>
      </w:r>
      <w:r w:rsidR="00872B55" w:rsidRPr="00CA44AD">
        <w:rPr>
          <w:rFonts w:asciiTheme="minorHAnsi" w:hAnsiTheme="minorHAnsi" w:cstheme="minorHAnsi"/>
          <w:szCs w:val="24"/>
          <w:lang w:val="en-GB"/>
        </w:rPr>
        <w:t>(Oracle Business Suite).</w:t>
      </w:r>
    </w:p>
    <w:p w14:paraId="4DF12BDD" w14:textId="0078F6B8" w:rsidR="00354BFA" w:rsidRPr="00CA44AD" w:rsidRDefault="00354BFA" w:rsidP="00872B5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Currently a business focal point for SAP </w:t>
      </w:r>
      <w:r w:rsidR="00A5579D">
        <w:rPr>
          <w:rFonts w:asciiTheme="minorHAnsi" w:hAnsiTheme="minorHAnsi" w:cstheme="minorHAnsi"/>
          <w:szCs w:val="24"/>
          <w:lang w:val="en-GB"/>
        </w:rPr>
        <w:t>implementation</w:t>
      </w:r>
    </w:p>
    <w:p w14:paraId="1A52C8CB" w14:textId="2BDB8224" w:rsidR="00A91057" w:rsidRPr="00CA44AD" w:rsidRDefault="006D171A" w:rsidP="00872B5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Project m</w:t>
      </w:r>
      <w:r w:rsidR="00872B55" w:rsidRPr="00CA44AD">
        <w:rPr>
          <w:rFonts w:asciiTheme="minorHAnsi" w:hAnsiTheme="minorHAnsi" w:cstheme="minorHAnsi"/>
          <w:szCs w:val="24"/>
          <w:lang w:val="en-GB"/>
        </w:rPr>
        <w:t>anager for “</w:t>
      </w:r>
      <w:r w:rsidR="00E575E5" w:rsidRPr="00CA44AD">
        <w:rPr>
          <w:rFonts w:asciiTheme="minorHAnsi" w:hAnsiTheme="minorHAnsi" w:cstheme="minorHAnsi"/>
          <w:szCs w:val="24"/>
          <w:lang w:val="en-GB"/>
        </w:rPr>
        <w:t>operational excellence in supply chain</w:t>
      </w:r>
      <w:r w:rsidR="00872B55" w:rsidRPr="00CA44AD">
        <w:rPr>
          <w:rFonts w:asciiTheme="minorHAnsi" w:hAnsiTheme="minorHAnsi" w:cstheme="minorHAnsi"/>
          <w:szCs w:val="24"/>
          <w:lang w:val="en-GB"/>
        </w:rPr>
        <w:t xml:space="preserve">” study in the </w:t>
      </w:r>
      <w:r w:rsidR="00E575E5" w:rsidRPr="00CA44AD">
        <w:rPr>
          <w:rFonts w:asciiTheme="minorHAnsi" w:hAnsiTheme="minorHAnsi" w:cstheme="minorHAnsi"/>
          <w:szCs w:val="24"/>
          <w:lang w:val="en-GB"/>
        </w:rPr>
        <w:t>f</w:t>
      </w:r>
      <w:r w:rsidR="00872B55" w:rsidRPr="00CA44AD">
        <w:rPr>
          <w:rFonts w:asciiTheme="minorHAnsi" w:hAnsiTheme="minorHAnsi" w:cstheme="minorHAnsi"/>
          <w:szCs w:val="24"/>
          <w:lang w:val="en-GB"/>
        </w:rPr>
        <w:t xml:space="preserve">ollowing categories with </w:t>
      </w:r>
      <w:r w:rsidR="00E575E5" w:rsidRPr="00CA44AD">
        <w:rPr>
          <w:rFonts w:asciiTheme="minorHAnsi" w:hAnsiTheme="minorHAnsi" w:cstheme="minorHAnsi"/>
          <w:szCs w:val="24"/>
          <w:lang w:val="en-GB"/>
        </w:rPr>
        <w:t>price water</w:t>
      </w:r>
      <w:r w:rsidR="00CC1F05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E575E5" w:rsidRPr="00CA44AD">
        <w:rPr>
          <w:rFonts w:asciiTheme="minorHAnsi" w:hAnsiTheme="minorHAnsi" w:cstheme="minorHAnsi"/>
          <w:szCs w:val="24"/>
          <w:lang w:val="en-GB"/>
        </w:rPr>
        <w:t xml:space="preserve">house cooper </w:t>
      </w:r>
      <w:r w:rsidR="00872B55" w:rsidRPr="00CA44AD">
        <w:rPr>
          <w:rFonts w:asciiTheme="minorHAnsi" w:hAnsiTheme="minorHAnsi" w:cstheme="minorHAnsi"/>
          <w:szCs w:val="24"/>
          <w:lang w:val="en-GB"/>
        </w:rPr>
        <w:t>(PwC)</w:t>
      </w:r>
      <w:r w:rsidR="00E575E5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0C1F79F8" w14:textId="77777777" w:rsidR="0075395B" w:rsidRPr="00CA44AD" w:rsidRDefault="0075395B" w:rsidP="0075395B">
      <w:pPr>
        <w:pStyle w:val="PlainText"/>
        <w:numPr>
          <w:ilvl w:val="1"/>
          <w:numId w:val="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A44AD">
        <w:rPr>
          <w:rFonts w:asciiTheme="minorHAnsi" w:hAnsiTheme="minorHAnsi" w:cstheme="minorHAnsi"/>
          <w:iCs/>
          <w:sz w:val="24"/>
          <w:szCs w:val="24"/>
        </w:rPr>
        <w:t>Conducted study on Improvement on Warehousing &amp; Logistics Strategy and Controls</w:t>
      </w:r>
    </w:p>
    <w:p w14:paraId="2E96E78D" w14:textId="228A08E8" w:rsidR="0075395B" w:rsidRPr="00CA44AD" w:rsidRDefault="0075395B" w:rsidP="0075395B">
      <w:pPr>
        <w:pStyle w:val="PlainText"/>
        <w:numPr>
          <w:ilvl w:val="1"/>
          <w:numId w:val="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A44AD">
        <w:rPr>
          <w:rFonts w:asciiTheme="minorHAnsi" w:hAnsiTheme="minorHAnsi" w:cstheme="minorHAnsi"/>
          <w:iCs/>
          <w:sz w:val="24"/>
          <w:szCs w:val="24"/>
        </w:rPr>
        <w:t xml:space="preserve">Conducted Study on Strategic Sourcing </w:t>
      </w:r>
      <w:r w:rsidR="00B164F4" w:rsidRPr="00CA44AD">
        <w:rPr>
          <w:rFonts w:asciiTheme="minorHAnsi" w:hAnsiTheme="minorHAnsi" w:cstheme="minorHAnsi"/>
          <w:iCs/>
          <w:sz w:val="24"/>
          <w:szCs w:val="24"/>
        </w:rPr>
        <w:t>&amp; Category Management</w:t>
      </w:r>
    </w:p>
    <w:p w14:paraId="6E3DD87F" w14:textId="1250EF0B" w:rsidR="0075395B" w:rsidRDefault="0075395B" w:rsidP="0075395B">
      <w:pPr>
        <w:pStyle w:val="PlainText"/>
        <w:numPr>
          <w:ilvl w:val="1"/>
          <w:numId w:val="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A44AD">
        <w:rPr>
          <w:rFonts w:asciiTheme="minorHAnsi" w:hAnsiTheme="minorHAnsi" w:cstheme="minorHAnsi"/>
          <w:iCs/>
          <w:sz w:val="24"/>
          <w:szCs w:val="24"/>
        </w:rPr>
        <w:t>Conducted Study of formulation and implementation of Contracts business flow in Oracle ERP System.</w:t>
      </w:r>
    </w:p>
    <w:p w14:paraId="0F756C5B" w14:textId="77777777" w:rsidR="00E10782" w:rsidRDefault="00E10782" w:rsidP="00DA53E5">
      <w:pPr>
        <w:pStyle w:val="PlainTex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76C6D89" w14:textId="6959DBB2" w:rsidR="00CA3637" w:rsidRPr="00E10782" w:rsidRDefault="003C5813" w:rsidP="001B1968">
      <w:pPr>
        <w:keepNext/>
        <w:tabs>
          <w:tab w:val="right" w:pos="9648"/>
        </w:tabs>
        <w:spacing w:before="24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10782">
        <w:rPr>
          <w:rFonts w:asciiTheme="minorHAnsi" w:hAnsiTheme="minorHAnsi" w:cstheme="minorHAnsi"/>
          <w:b/>
          <w:sz w:val="28"/>
          <w:szCs w:val="28"/>
          <w:lang w:val="en-GB"/>
        </w:rPr>
        <w:t>Mideast Ship Management</w:t>
      </w:r>
      <w:r w:rsidR="00B33C1C" w:rsidRPr="00E10782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Pr="00E10782">
        <w:rPr>
          <w:rFonts w:asciiTheme="minorHAnsi" w:hAnsiTheme="minorHAnsi" w:cstheme="minorHAnsi"/>
          <w:b/>
          <w:sz w:val="28"/>
          <w:szCs w:val="28"/>
          <w:lang w:val="en-GB"/>
        </w:rPr>
        <w:t>Dubai, UAE</w:t>
      </w:r>
    </w:p>
    <w:p w14:paraId="19937A68" w14:textId="52566545" w:rsidR="00A1645B" w:rsidRPr="00CA44AD" w:rsidRDefault="003C5813" w:rsidP="000E0007">
      <w:pPr>
        <w:spacing w:before="120"/>
        <w:ind w:left="36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>PURCHASING SUPERVISOR</w:t>
      </w:r>
      <w:r w:rsidR="007E77F5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836242" w:rsidRPr="00CA44AD">
        <w:rPr>
          <w:rFonts w:asciiTheme="minorHAnsi" w:hAnsiTheme="minorHAnsi" w:cstheme="minorHAnsi"/>
          <w:szCs w:val="24"/>
          <w:lang w:val="en-GB"/>
        </w:rPr>
        <w:t>(</w:t>
      </w:r>
      <w:r w:rsidR="000E0007" w:rsidRPr="00CA44AD">
        <w:rPr>
          <w:rFonts w:asciiTheme="minorHAnsi" w:hAnsiTheme="minorHAnsi" w:cstheme="minorHAnsi"/>
          <w:szCs w:val="24"/>
          <w:lang w:val="en-GB"/>
        </w:rPr>
        <w:t xml:space="preserve">May </w:t>
      </w:r>
      <w:r w:rsidRPr="00CA44AD">
        <w:rPr>
          <w:rFonts w:asciiTheme="minorHAnsi" w:hAnsiTheme="minorHAnsi" w:cstheme="minorHAnsi"/>
          <w:szCs w:val="24"/>
          <w:lang w:val="en-GB"/>
        </w:rPr>
        <w:t>1998</w:t>
      </w:r>
      <w:r w:rsidR="007E77F5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836242" w:rsidRPr="00CA44AD">
        <w:rPr>
          <w:rFonts w:asciiTheme="minorHAnsi" w:hAnsiTheme="minorHAnsi" w:cstheme="minorHAnsi"/>
          <w:szCs w:val="24"/>
          <w:lang w:val="en-GB"/>
        </w:rPr>
        <w:t>to</w:t>
      </w:r>
      <w:r w:rsidR="007E77F5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Oct </w:t>
      </w:r>
      <w:r w:rsidR="00672D9F" w:rsidRPr="00CA44AD">
        <w:rPr>
          <w:rFonts w:asciiTheme="minorHAnsi" w:hAnsiTheme="minorHAnsi" w:cstheme="minorHAnsi"/>
          <w:szCs w:val="24"/>
          <w:lang w:val="en-GB"/>
        </w:rPr>
        <w:t>20</w:t>
      </w:r>
      <w:r w:rsidRPr="00CA44AD">
        <w:rPr>
          <w:rFonts w:asciiTheme="minorHAnsi" w:hAnsiTheme="minorHAnsi" w:cstheme="minorHAnsi"/>
          <w:szCs w:val="24"/>
          <w:lang w:val="en-GB"/>
        </w:rPr>
        <w:t>08</w:t>
      </w:r>
      <w:r w:rsidR="00836242" w:rsidRPr="00CA44AD">
        <w:rPr>
          <w:rFonts w:asciiTheme="minorHAnsi" w:hAnsiTheme="minorHAnsi" w:cstheme="minorHAnsi"/>
          <w:szCs w:val="24"/>
          <w:lang w:val="en-GB"/>
        </w:rPr>
        <w:t>)</w:t>
      </w:r>
    </w:p>
    <w:p w14:paraId="49CB9710" w14:textId="6CF951F6" w:rsidR="00486110" w:rsidRPr="00CA44AD" w:rsidRDefault="0079780A" w:rsidP="00CD274A">
      <w:pPr>
        <w:spacing w:before="40"/>
        <w:ind w:left="36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Oversaw all company’s operations, including vendor development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, </w:t>
      </w:r>
      <w:r w:rsidRPr="00CA44AD">
        <w:rPr>
          <w:rFonts w:asciiTheme="minorHAnsi" w:hAnsiTheme="minorHAnsi" w:cstheme="minorHAnsi"/>
          <w:szCs w:val="24"/>
          <w:lang w:val="en-GB"/>
        </w:rPr>
        <w:t>p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rocurement general items,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cost reduction, </w:t>
      </w:r>
      <w:r w:rsidR="00F841EB" w:rsidRPr="00CA44AD">
        <w:rPr>
          <w:rFonts w:asciiTheme="minorHAnsi" w:hAnsiTheme="minorHAnsi" w:cstheme="minorHAnsi"/>
          <w:szCs w:val="24"/>
          <w:lang w:val="en-GB"/>
        </w:rPr>
        <w:t>i</w:t>
      </w:r>
      <w:r w:rsidRPr="00CA44AD">
        <w:rPr>
          <w:rFonts w:asciiTheme="minorHAnsi" w:hAnsiTheme="minorHAnsi" w:cstheme="minorHAnsi"/>
          <w:szCs w:val="24"/>
          <w:lang w:val="en-GB"/>
        </w:rPr>
        <w:t>ndigenis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ation, </w:t>
      </w:r>
      <w:r w:rsidR="00F841EB" w:rsidRPr="00CA44AD">
        <w:rPr>
          <w:rFonts w:asciiTheme="minorHAnsi" w:hAnsiTheme="minorHAnsi" w:cstheme="minorHAnsi"/>
          <w:szCs w:val="24"/>
          <w:lang w:val="en-GB"/>
        </w:rPr>
        <w:t>supplier management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, and complete budgeting 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activities. </w:t>
      </w:r>
      <w:r w:rsidR="00AA2D48" w:rsidRPr="00CA44AD">
        <w:rPr>
          <w:rFonts w:asciiTheme="minorHAnsi" w:hAnsiTheme="minorHAnsi" w:cstheme="minorHAnsi"/>
          <w:szCs w:val="24"/>
          <w:lang w:val="en-GB"/>
        </w:rPr>
        <w:t>Monitored progress of six purchase officers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, an </w:t>
      </w:r>
      <w:r w:rsidR="00AA2D48" w:rsidRPr="00CA44AD">
        <w:rPr>
          <w:rFonts w:asciiTheme="minorHAnsi" w:hAnsiTheme="minorHAnsi" w:cstheme="minorHAnsi"/>
          <w:szCs w:val="24"/>
          <w:lang w:val="en-GB"/>
        </w:rPr>
        <w:t xml:space="preserve">inventory 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clerk, an invoice coordinator </w:t>
      </w:r>
      <w:r w:rsidR="00AA2D48" w:rsidRPr="00CA44AD">
        <w:rPr>
          <w:rFonts w:asciiTheme="minorHAnsi" w:hAnsiTheme="minorHAnsi" w:cstheme="minorHAnsi"/>
          <w:szCs w:val="24"/>
          <w:lang w:val="en-GB"/>
        </w:rPr>
        <w:t>and two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 purchase assistants</w:t>
      </w:r>
      <w:r w:rsidR="00AA2D48" w:rsidRPr="00CA44AD">
        <w:rPr>
          <w:rFonts w:asciiTheme="minorHAnsi" w:hAnsiTheme="minorHAnsi" w:cstheme="minorHAnsi"/>
          <w:szCs w:val="24"/>
          <w:lang w:val="en-GB"/>
        </w:rPr>
        <w:t xml:space="preserve"> in line with organisational policies and procedures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. 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Co-ordinated with worldwide leading suppliers </w:t>
      </w:r>
      <w:r w:rsidR="003D1347" w:rsidRPr="00CA44AD">
        <w:rPr>
          <w:rFonts w:asciiTheme="minorHAnsi" w:hAnsiTheme="minorHAnsi" w:cstheme="minorHAnsi"/>
          <w:szCs w:val="24"/>
          <w:lang w:val="en-GB"/>
        </w:rPr>
        <w:t>to sign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agreements for 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the procurement of </w:t>
      </w:r>
      <w:r w:rsidR="00CD274A" w:rsidRPr="00CA44AD">
        <w:rPr>
          <w:rFonts w:asciiTheme="minorHAnsi" w:hAnsiTheme="minorHAnsi" w:cstheme="minorHAnsi"/>
          <w:szCs w:val="24"/>
          <w:lang w:val="en-GB"/>
        </w:rPr>
        <w:t xml:space="preserve">supply 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such as </w:t>
      </w:r>
      <w:r w:rsidR="00A37B5C" w:rsidRPr="00CA44AD">
        <w:rPr>
          <w:rFonts w:asciiTheme="minorHAnsi" w:hAnsiTheme="minorHAnsi" w:cstheme="minorHAnsi"/>
          <w:szCs w:val="24"/>
          <w:lang w:val="en-GB"/>
        </w:rPr>
        <w:t xml:space="preserve">initial spare parts, safety equipment, computer and </w:t>
      </w:r>
      <w:r w:rsidR="00A37B5C" w:rsidRPr="00CA44AD">
        <w:rPr>
          <w:rFonts w:asciiTheme="minorHAnsi" w:hAnsiTheme="minorHAnsi" w:cstheme="minorHAnsi"/>
          <w:szCs w:val="24"/>
          <w:lang w:val="en-GB"/>
        </w:rPr>
        <w:lastRenderedPageBreak/>
        <w:t xml:space="preserve">navigational equipment 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lubricant, chemicals, paints, and main engine </w:t>
      </w:r>
      <w:r w:rsidR="00A37B5C" w:rsidRPr="00CA44AD">
        <w:rPr>
          <w:rFonts w:asciiTheme="minorHAnsi" w:hAnsiTheme="minorHAnsi" w:cstheme="minorHAnsi"/>
          <w:szCs w:val="24"/>
          <w:lang w:val="en-GB"/>
        </w:rPr>
        <w:t>and</w:t>
      </w:r>
      <w:r w:rsidR="00C97140" w:rsidRPr="00CA44AD">
        <w:rPr>
          <w:rFonts w:asciiTheme="minorHAnsi" w:hAnsiTheme="minorHAnsi" w:cstheme="minorHAnsi"/>
          <w:szCs w:val="24"/>
          <w:lang w:val="en-GB"/>
        </w:rPr>
        <w:t xml:space="preserve"> auxiliary engine parts</w:t>
      </w:r>
      <w:r w:rsidR="00CD274A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6ECBB3B2" w14:textId="700B83DA" w:rsidR="00177F82" w:rsidRPr="00CA44AD" w:rsidRDefault="00861308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Sourced and negotiated with potential suppliers and manufacturers, which resulted in significantly reducing ship </w:t>
      </w:r>
      <w:r w:rsidR="00177F82" w:rsidRPr="00CA44AD">
        <w:rPr>
          <w:rFonts w:asciiTheme="minorHAnsi" w:hAnsiTheme="minorHAnsi" w:cstheme="minorHAnsi"/>
          <w:szCs w:val="24"/>
          <w:lang w:val="en-GB"/>
        </w:rPr>
        <w:t>running expenses up to 20%</w:t>
      </w:r>
      <w:r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04CE2DCC" w14:textId="012BFCA7" w:rsidR="007D1CCF" w:rsidRPr="00CA44AD" w:rsidRDefault="007D1CCF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Implement Strategic Sourcing approaches globally for all the major ports where the Vessels are Loading or Discharging </w:t>
      </w:r>
    </w:p>
    <w:p w14:paraId="4AC5D6EE" w14:textId="77977767" w:rsidR="00177F82" w:rsidRPr="00CA44AD" w:rsidRDefault="003C77A0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Secured $9.5M from existing customer </w:t>
      </w:r>
      <w:r w:rsidR="008A0561" w:rsidRPr="00CA44AD">
        <w:rPr>
          <w:rFonts w:asciiTheme="minorHAnsi" w:hAnsiTheme="minorHAnsi" w:cstheme="minorHAnsi"/>
          <w:szCs w:val="24"/>
          <w:lang w:val="en-GB"/>
        </w:rPr>
        <w:t xml:space="preserve">by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delivering optimal service after signing a contract </w:t>
      </w:r>
      <w:r w:rsidR="003215A3" w:rsidRPr="00CA44AD">
        <w:rPr>
          <w:rFonts w:asciiTheme="minorHAnsi" w:hAnsiTheme="minorHAnsi" w:cstheme="minorHAnsi"/>
          <w:szCs w:val="24"/>
          <w:lang w:val="en-GB"/>
        </w:rPr>
        <w:t>valued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AD4E0E" w:rsidRPr="00CA44AD">
        <w:rPr>
          <w:rFonts w:asciiTheme="minorHAnsi" w:hAnsiTheme="minorHAnsi" w:cstheme="minorHAnsi"/>
          <w:szCs w:val="24"/>
          <w:lang w:val="en-GB"/>
        </w:rPr>
        <w:t xml:space="preserve">at </w:t>
      </w:r>
      <w:r w:rsidRPr="00CA44AD">
        <w:rPr>
          <w:rFonts w:asciiTheme="minorHAnsi" w:hAnsiTheme="minorHAnsi" w:cstheme="minorHAnsi"/>
          <w:szCs w:val="24"/>
          <w:lang w:val="en-GB"/>
        </w:rPr>
        <w:t>$75M</w:t>
      </w:r>
      <w:r w:rsidR="00177F82" w:rsidRPr="00CA44AD">
        <w:rPr>
          <w:rFonts w:asciiTheme="minorHAnsi" w:hAnsiTheme="minorHAnsi" w:cstheme="minorHAnsi"/>
          <w:szCs w:val="24"/>
          <w:lang w:val="en-GB"/>
        </w:rPr>
        <w:t>.</w:t>
      </w:r>
      <w:r w:rsidR="001B1968" w:rsidRPr="00CA44AD">
        <w:rPr>
          <w:rFonts w:asciiTheme="minorHAnsi" w:hAnsiTheme="minorHAnsi" w:cstheme="minorHAnsi"/>
          <w:szCs w:val="24"/>
          <w:lang w:val="en-GB"/>
        </w:rPr>
        <w:t xml:space="preserve"> Supplied bunkers to organised vessels worth of $</w:t>
      </w:r>
      <w:r w:rsidR="0075395B" w:rsidRPr="00CA44AD">
        <w:rPr>
          <w:rFonts w:asciiTheme="minorHAnsi" w:hAnsiTheme="minorHAnsi" w:cstheme="minorHAnsi"/>
          <w:szCs w:val="24"/>
          <w:lang w:val="en-GB"/>
        </w:rPr>
        <w:t>200</w:t>
      </w:r>
      <w:r w:rsidR="001B1968" w:rsidRPr="00CA44AD">
        <w:rPr>
          <w:rFonts w:asciiTheme="minorHAnsi" w:hAnsiTheme="minorHAnsi" w:cstheme="minorHAnsi"/>
          <w:szCs w:val="24"/>
          <w:lang w:val="en-GB"/>
        </w:rPr>
        <w:t>M by surveying bunker market and sourcing potential supplier.</w:t>
      </w:r>
    </w:p>
    <w:p w14:paraId="2EEBCDA5" w14:textId="4BF7B056" w:rsidR="00177F82" w:rsidRPr="00CA44AD" w:rsidRDefault="00581407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Decreased expense cost</w:t>
      </w:r>
      <w:r w:rsidR="005A4352" w:rsidRPr="00CA44AD">
        <w:rPr>
          <w:rFonts w:asciiTheme="minorHAnsi" w:hAnsiTheme="minorHAnsi" w:cstheme="minorHAnsi"/>
          <w:szCs w:val="24"/>
          <w:lang w:val="en-GB"/>
        </w:rPr>
        <w:t>s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to 10% </w:t>
      </w:r>
      <w:r w:rsidR="008A0561" w:rsidRPr="00CA44AD">
        <w:rPr>
          <w:rFonts w:asciiTheme="minorHAnsi" w:hAnsiTheme="minorHAnsi" w:cstheme="minorHAnsi"/>
          <w:szCs w:val="24"/>
          <w:lang w:val="en-GB"/>
        </w:rPr>
        <w:t>and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 </w:t>
      </w:r>
      <w:r w:rsidR="00177F82" w:rsidRPr="00CA44AD">
        <w:rPr>
          <w:rFonts w:asciiTheme="minorHAnsi" w:hAnsiTheme="minorHAnsi" w:cstheme="minorHAnsi"/>
          <w:szCs w:val="24"/>
          <w:lang w:val="en-GB"/>
        </w:rPr>
        <w:t xml:space="preserve">volume of emergency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air freights by </w:t>
      </w:r>
      <w:r w:rsidR="00177F82" w:rsidRPr="00CA44AD">
        <w:rPr>
          <w:rFonts w:asciiTheme="minorHAnsi" w:hAnsiTheme="minorHAnsi" w:cstheme="minorHAnsi"/>
          <w:szCs w:val="24"/>
          <w:lang w:val="en-GB"/>
        </w:rPr>
        <w:t xml:space="preserve">consolidating </w:t>
      </w:r>
      <w:r w:rsidRPr="00CA44AD">
        <w:rPr>
          <w:rFonts w:asciiTheme="minorHAnsi" w:hAnsiTheme="minorHAnsi" w:cstheme="minorHAnsi"/>
          <w:szCs w:val="24"/>
          <w:lang w:val="en-GB"/>
        </w:rPr>
        <w:t>a</w:t>
      </w:r>
      <w:r w:rsidR="00177F82" w:rsidRPr="00CA44AD">
        <w:rPr>
          <w:rFonts w:asciiTheme="minorHAnsi" w:hAnsiTheme="minorHAnsi" w:cstheme="minorHAnsi"/>
          <w:szCs w:val="24"/>
          <w:lang w:val="en-GB"/>
        </w:rPr>
        <w:t xml:space="preserve">ir </w:t>
      </w:r>
      <w:r w:rsidRPr="00CA44AD">
        <w:rPr>
          <w:rFonts w:asciiTheme="minorHAnsi" w:hAnsiTheme="minorHAnsi" w:cstheme="minorHAnsi"/>
          <w:szCs w:val="24"/>
          <w:lang w:val="en-GB"/>
        </w:rPr>
        <w:t>freights as well as sea and road transports</w:t>
      </w:r>
      <w:r w:rsidR="00177F82" w:rsidRPr="00CA44AD">
        <w:rPr>
          <w:rFonts w:asciiTheme="minorHAnsi" w:hAnsiTheme="minorHAnsi" w:cstheme="minorHAnsi"/>
          <w:szCs w:val="24"/>
          <w:lang w:val="en-GB"/>
        </w:rPr>
        <w:t>.</w:t>
      </w:r>
    </w:p>
    <w:p w14:paraId="5200FFEF" w14:textId="1939C0C9" w:rsidR="00177F82" w:rsidRPr="00CA44AD" w:rsidRDefault="002C09B0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Conducted product and supplier analysis and delivered </w:t>
      </w:r>
      <w:r w:rsidR="008A0561" w:rsidRPr="00CA44AD">
        <w:rPr>
          <w:rFonts w:asciiTheme="minorHAnsi" w:hAnsiTheme="minorHAnsi" w:cstheme="minorHAnsi"/>
          <w:szCs w:val="24"/>
          <w:lang w:val="en-GB"/>
        </w:rPr>
        <w:t xml:space="preserve">report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to the board directors and vessel owners to analyse </w:t>
      </w:r>
      <w:r w:rsidR="00177F82" w:rsidRPr="00CA44AD">
        <w:rPr>
          <w:rFonts w:asciiTheme="minorHAnsi" w:hAnsiTheme="minorHAnsi" w:cstheme="minorHAnsi"/>
          <w:szCs w:val="24"/>
          <w:lang w:val="en-GB"/>
        </w:rPr>
        <w:t xml:space="preserve">purchase </w:t>
      </w:r>
      <w:r w:rsidRPr="00CA44AD">
        <w:rPr>
          <w:rFonts w:asciiTheme="minorHAnsi" w:hAnsiTheme="minorHAnsi" w:cstheme="minorHAnsi"/>
          <w:szCs w:val="24"/>
          <w:lang w:val="en-GB"/>
        </w:rPr>
        <w:t xml:space="preserve">and </w:t>
      </w:r>
      <w:r w:rsidR="00177F82" w:rsidRPr="00CA44AD">
        <w:rPr>
          <w:rFonts w:asciiTheme="minorHAnsi" w:hAnsiTheme="minorHAnsi" w:cstheme="minorHAnsi"/>
          <w:szCs w:val="24"/>
          <w:lang w:val="en-GB"/>
        </w:rPr>
        <w:t>profitability performance.</w:t>
      </w:r>
    </w:p>
    <w:p w14:paraId="192803D2" w14:textId="120AD7E8" w:rsidR="00836242" w:rsidRPr="00CA44AD" w:rsidRDefault="00D1678F" w:rsidP="00DC748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Evaluated </w:t>
      </w:r>
      <w:r w:rsidR="008A0561" w:rsidRPr="00CA44AD">
        <w:rPr>
          <w:rFonts w:asciiTheme="minorHAnsi" w:hAnsiTheme="minorHAnsi" w:cstheme="minorHAnsi"/>
          <w:szCs w:val="24"/>
          <w:lang w:val="en-GB"/>
        </w:rPr>
        <w:t xml:space="preserve">effectiveness of </w:t>
      </w:r>
      <w:r w:rsidRPr="00CA44AD">
        <w:rPr>
          <w:rFonts w:asciiTheme="minorHAnsi" w:hAnsiTheme="minorHAnsi" w:cstheme="minorHAnsi"/>
          <w:szCs w:val="24"/>
          <w:lang w:val="en-GB"/>
        </w:rPr>
        <w:t>organisation's internal control system and quality of performance by introducing</w:t>
      </w:r>
      <w:r w:rsidR="00177F82" w:rsidRPr="00CA44AD">
        <w:rPr>
          <w:rFonts w:asciiTheme="minorHAnsi" w:hAnsiTheme="minorHAnsi" w:cstheme="minorHAnsi"/>
          <w:szCs w:val="24"/>
          <w:lang w:val="en-GB"/>
        </w:rPr>
        <w:t xml:space="preserve"> internal auditing and independent appraisal function </w:t>
      </w:r>
      <w:r w:rsidRPr="00CA44AD">
        <w:rPr>
          <w:rFonts w:asciiTheme="minorHAnsi" w:hAnsiTheme="minorHAnsi" w:cstheme="minorHAnsi"/>
          <w:szCs w:val="24"/>
          <w:lang w:val="en-GB"/>
        </w:rPr>
        <w:t>across organis</w:t>
      </w:r>
      <w:r w:rsidR="00177F82" w:rsidRPr="00CA44AD">
        <w:rPr>
          <w:rFonts w:asciiTheme="minorHAnsi" w:hAnsiTheme="minorHAnsi" w:cstheme="minorHAnsi"/>
          <w:szCs w:val="24"/>
          <w:lang w:val="en-GB"/>
        </w:rPr>
        <w:t>ation.</w:t>
      </w:r>
      <w:r w:rsidR="00836242" w:rsidRPr="00CA44AD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7C26401F" w14:textId="77777777" w:rsidR="0050629C" w:rsidRPr="00CA44AD" w:rsidRDefault="00836242" w:rsidP="004A3E69">
      <w:pPr>
        <w:tabs>
          <w:tab w:val="right" w:pos="9648"/>
        </w:tabs>
        <w:spacing w:before="240"/>
        <w:jc w:val="both"/>
        <w:rPr>
          <w:rFonts w:asciiTheme="minorHAnsi" w:hAnsiTheme="minorHAnsi" w:cstheme="minorHAnsi"/>
          <w:szCs w:val="24"/>
          <w:u w:val="single"/>
          <w:lang w:val="en-GB"/>
        </w:rPr>
      </w:pPr>
      <w:r w:rsidRPr="00CA44AD">
        <w:rPr>
          <w:rFonts w:asciiTheme="minorHAnsi" w:hAnsiTheme="minorHAnsi" w:cstheme="minorHAnsi"/>
          <w:szCs w:val="24"/>
          <w:u w:val="single"/>
          <w:lang w:val="en-GB"/>
        </w:rPr>
        <w:t>Additional Experience</w:t>
      </w:r>
    </w:p>
    <w:p w14:paraId="2AE88A5C" w14:textId="507DDEB4" w:rsidR="00A53944" w:rsidRPr="00CA44AD" w:rsidRDefault="00BF326C" w:rsidP="0001449D">
      <w:pPr>
        <w:spacing w:before="100"/>
        <w:ind w:left="360"/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>Assistant Manager Commercials</w:t>
      </w:r>
      <w:r w:rsidR="004F5C13">
        <w:rPr>
          <w:rFonts w:asciiTheme="minorHAnsi" w:hAnsiTheme="minorHAnsi" w:cstheme="minorHAnsi"/>
          <w:b/>
          <w:szCs w:val="24"/>
          <w:lang w:val="en-GB"/>
        </w:rPr>
        <w:t xml:space="preserve"> -</w:t>
      </w:r>
      <w:r w:rsidR="00DB5011" w:rsidRPr="00CA44AD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="00DB5011" w:rsidRPr="00CA44AD">
        <w:rPr>
          <w:rFonts w:asciiTheme="minorHAnsi" w:hAnsiTheme="minorHAnsi" w:cstheme="minorHAnsi"/>
          <w:bCs/>
          <w:szCs w:val="24"/>
          <w:lang w:val="en-GB"/>
        </w:rPr>
        <w:sym w:font="Wingdings" w:char="F0A7"/>
      </w:r>
      <w:r w:rsidR="00DB5011" w:rsidRPr="00CA44AD">
        <w:rPr>
          <w:rFonts w:asciiTheme="minorHAnsi" w:hAnsiTheme="minorHAnsi" w:cstheme="minorHAnsi"/>
          <w:bCs/>
          <w:szCs w:val="24"/>
          <w:lang w:val="en-GB"/>
        </w:rPr>
        <w:t xml:space="preserve">  </w:t>
      </w:r>
      <w:r w:rsidR="00446607" w:rsidRPr="00CA44AD">
        <w:rPr>
          <w:rFonts w:asciiTheme="minorHAnsi" w:hAnsiTheme="minorHAnsi" w:cstheme="minorHAnsi"/>
          <w:bCs/>
          <w:szCs w:val="24"/>
          <w:lang w:val="en-GB"/>
        </w:rPr>
        <w:t>Indus Motor Company</w:t>
      </w:r>
      <w:r w:rsidR="004F5C13">
        <w:rPr>
          <w:rFonts w:asciiTheme="minorHAnsi" w:hAnsiTheme="minorHAnsi" w:cstheme="minorHAnsi"/>
          <w:bCs/>
          <w:szCs w:val="24"/>
          <w:lang w:val="en-GB"/>
        </w:rPr>
        <w:t xml:space="preserve"> (Manufacturers of Toyota Vehicles)</w:t>
      </w:r>
      <w:r w:rsidR="00FE1420" w:rsidRPr="00CA44AD">
        <w:rPr>
          <w:rFonts w:asciiTheme="minorHAnsi" w:hAnsiTheme="minorHAnsi" w:cstheme="minorHAnsi"/>
          <w:bCs/>
          <w:szCs w:val="24"/>
          <w:lang w:val="en-GB"/>
        </w:rPr>
        <w:t>,</w:t>
      </w:r>
      <w:r w:rsidR="00446607" w:rsidRPr="00CA44AD">
        <w:rPr>
          <w:rFonts w:asciiTheme="minorHAnsi" w:hAnsiTheme="minorHAnsi" w:cstheme="minorHAnsi"/>
          <w:bCs/>
          <w:szCs w:val="24"/>
          <w:lang w:val="en-GB"/>
        </w:rPr>
        <w:t xml:space="preserve"> Karachi, Pakistan</w:t>
      </w:r>
    </w:p>
    <w:p w14:paraId="3610AFFB" w14:textId="77777777" w:rsidR="008E45E9" w:rsidRPr="00CA44AD" w:rsidRDefault="008E45E9" w:rsidP="00B8270A">
      <w:pPr>
        <w:pBdr>
          <w:bottom w:val="single" w:sz="8" w:space="3" w:color="auto"/>
        </w:pBdr>
        <w:tabs>
          <w:tab w:val="right" w:pos="9648"/>
        </w:tabs>
        <w:rPr>
          <w:rFonts w:asciiTheme="minorHAnsi" w:hAnsiTheme="minorHAnsi" w:cstheme="minorHAnsi"/>
          <w:b/>
          <w:szCs w:val="24"/>
          <w:lang w:val="en-GB"/>
        </w:rPr>
      </w:pPr>
      <w:r w:rsidRPr="00CA44AD">
        <w:rPr>
          <w:rFonts w:asciiTheme="minorHAnsi" w:hAnsiTheme="minorHAnsi" w:cstheme="minorHAnsi"/>
          <w:b/>
          <w:szCs w:val="24"/>
          <w:lang w:val="en-GB"/>
        </w:rPr>
        <w:t>Education</w:t>
      </w:r>
      <w:r w:rsidR="00251431" w:rsidRPr="00CA44AD">
        <w:rPr>
          <w:rFonts w:asciiTheme="minorHAnsi" w:hAnsiTheme="minorHAnsi" w:cstheme="minorHAnsi"/>
          <w:b/>
          <w:szCs w:val="24"/>
          <w:lang w:val="en-GB"/>
        </w:rPr>
        <w:t xml:space="preserve"> &amp;</w:t>
      </w:r>
      <w:r w:rsidR="00C91289" w:rsidRPr="00CA44AD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290306" w:rsidRPr="00CA44AD">
        <w:rPr>
          <w:rFonts w:asciiTheme="minorHAnsi" w:hAnsiTheme="minorHAnsi" w:cstheme="minorHAnsi"/>
          <w:b/>
          <w:szCs w:val="24"/>
          <w:lang w:val="en-GB"/>
        </w:rPr>
        <w:t>Credentials</w:t>
      </w:r>
    </w:p>
    <w:p w14:paraId="393C11BE" w14:textId="4D6BE641" w:rsidR="00486110" w:rsidRPr="00CA44AD" w:rsidRDefault="00FE4388" w:rsidP="00486110">
      <w:pPr>
        <w:spacing w:before="200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u w:val="single"/>
          <w:lang w:val="en-GB"/>
        </w:rPr>
        <w:t>MBA in Management Sciences</w:t>
      </w:r>
      <w:r w:rsidR="001444D0" w:rsidRPr="00CA44AD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73605110" w14:textId="5112D915" w:rsidR="00E33FCC" w:rsidRPr="00CA44AD" w:rsidRDefault="00FE4388" w:rsidP="00E33FCC">
      <w:pPr>
        <w:spacing w:before="40"/>
        <w:ind w:left="360"/>
        <w:rPr>
          <w:rFonts w:asciiTheme="minorHAnsi" w:hAnsiTheme="minorHAnsi" w:cstheme="minorHAnsi"/>
          <w:i/>
          <w:szCs w:val="24"/>
          <w:lang w:val="en-GB"/>
        </w:rPr>
      </w:pPr>
      <w:r w:rsidRPr="00CA44AD">
        <w:rPr>
          <w:rFonts w:asciiTheme="minorHAnsi" w:hAnsiTheme="minorHAnsi" w:cstheme="minorHAnsi"/>
          <w:i/>
          <w:szCs w:val="24"/>
          <w:lang w:val="en-GB"/>
        </w:rPr>
        <w:t xml:space="preserve">Shaheed </w:t>
      </w:r>
      <w:proofErr w:type="spellStart"/>
      <w:r w:rsidRPr="00CA44AD">
        <w:rPr>
          <w:rFonts w:asciiTheme="minorHAnsi" w:hAnsiTheme="minorHAnsi" w:cstheme="minorHAnsi"/>
          <w:i/>
          <w:szCs w:val="24"/>
          <w:lang w:val="en-GB"/>
        </w:rPr>
        <w:t>Zulfikar</w:t>
      </w:r>
      <w:proofErr w:type="spellEnd"/>
      <w:r w:rsidRPr="00CA44AD">
        <w:rPr>
          <w:rFonts w:asciiTheme="minorHAnsi" w:hAnsiTheme="minorHAnsi" w:cstheme="minorHAnsi"/>
          <w:i/>
          <w:szCs w:val="24"/>
          <w:lang w:val="en-GB"/>
        </w:rPr>
        <w:t xml:space="preserve"> Ali </w:t>
      </w:r>
      <w:proofErr w:type="spellStart"/>
      <w:r w:rsidRPr="00CA44AD">
        <w:rPr>
          <w:rFonts w:asciiTheme="minorHAnsi" w:hAnsiTheme="minorHAnsi" w:cstheme="minorHAnsi"/>
          <w:i/>
          <w:szCs w:val="24"/>
          <w:lang w:val="en-GB"/>
        </w:rPr>
        <w:t>Bhuto</w:t>
      </w:r>
      <w:proofErr w:type="spellEnd"/>
      <w:r w:rsidRPr="00CA44AD">
        <w:rPr>
          <w:rFonts w:asciiTheme="minorHAnsi" w:hAnsiTheme="minorHAnsi" w:cstheme="minorHAnsi"/>
          <w:i/>
          <w:szCs w:val="24"/>
          <w:lang w:val="en-GB"/>
        </w:rPr>
        <w:t xml:space="preserve"> Institute of Science and Technology</w:t>
      </w:r>
      <w:r w:rsidR="00C91289" w:rsidRPr="00CA44AD">
        <w:rPr>
          <w:rFonts w:asciiTheme="minorHAnsi" w:hAnsiTheme="minorHAnsi" w:cstheme="minorHAnsi"/>
          <w:i/>
          <w:szCs w:val="24"/>
          <w:lang w:val="en-GB"/>
        </w:rPr>
        <w:t xml:space="preserve">, </w:t>
      </w:r>
      <w:r w:rsidRPr="00CA44AD">
        <w:rPr>
          <w:rFonts w:asciiTheme="minorHAnsi" w:hAnsiTheme="minorHAnsi" w:cstheme="minorHAnsi"/>
          <w:i/>
          <w:szCs w:val="24"/>
          <w:lang w:val="en-GB"/>
        </w:rPr>
        <w:t>Dubai</w:t>
      </w:r>
    </w:p>
    <w:p w14:paraId="4BA9B028" w14:textId="4C54E606" w:rsidR="00E33FCC" w:rsidRPr="00CA44AD" w:rsidRDefault="004F5C13" w:rsidP="00E33FCC">
      <w:pPr>
        <w:spacing w:before="20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u w:val="single"/>
          <w:lang w:val="en-GB"/>
        </w:rPr>
        <w:t>Bachelors</w:t>
      </w:r>
      <w:r w:rsidR="00E33FCC" w:rsidRPr="00CA44AD">
        <w:rPr>
          <w:rFonts w:asciiTheme="minorHAnsi" w:hAnsiTheme="minorHAnsi" w:cstheme="minorHAnsi"/>
          <w:szCs w:val="24"/>
          <w:u w:val="single"/>
          <w:lang w:val="en-GB"/>
        </w:rPr>
        <w:t xml:space="preserve"> in Business </w:t>
      </w:r>
      <w:r w:rsidR="00657D30" w:rsidRPr="00CA44AD">
        <w:rPr>
          <w:rFonts w:asciiTheme="minorHAnsi" w:hAnsiTheme="minorHAnsi" w:cstheme="minorHAnsi"/>
          <w:szCs w:val="24"/>
          <w:u w:val="single"/>
          <w:lang w:val="en-GB"/>
        </w:rPr>
        <w:t>and</w:t>
      </w:r>
      <w:r w:rsidR="00E33FCC" w:rsidRPr="00CA44AD">
        <w:rPr>
          <w:rFonts w:asciiTheme="minorHAnsi" w:hAnsiTheme="minorHAnsi" w:cstheme="minorHAnsi"/>
          <w:szCs w:val="24"/>
          <w:u w:val="single"/>
          <w:lang w:val="en-GB"/>
        </w:rPr>
        <w:t xml:space="preserve"> Commerce</w:t>
      </w:r>
      <w:r w:rsidR="00E33FCC" w:rsidRPr="00CA44AD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47D7DB1A" w14:textId="2978F553" w:rsidR="00E33FCC" w:rsidRPr="00CA44AD" w:rsidRDefault="00657D30" w:rsidP="00E33FCC">
      <w:pPr>
        <w:spacing w:before="40"/>
        <w:ind w:left="360"/>
        <w:rPr>
          <w:rFonts w:asciiTheme="minorHAnsi" w:hAnsiTheme="minorHAnsi" w:cstheme="minorHAnsi"/>
          <w:i/>
          <w:szCs w:val="24"/>
          <w:lang w:val="en-GB"/>
        </w:rPr>
      </w:pPr>
      <w:r w:rsidRPr="00CA44AD">
        <w:rPr>
          <w:rFonts w:asciiTheme="minorHAnsi" w:hAnsiTheme="minorHAnsi" w:cstheme="minorHAnsi"/>
          <w:i/>
          <w:szCs w:val="24"/>
          <w:lang w:val="en-GB"/>
        </w:rPr>
        <w:t>University of Karachi</w:t>
      </w:r>
      <w:r w:rsidR="00E33FCC" w:rsidRPr="00CA44AD">
        <w:rPr>
          <w:rFonts w:asciiTheme="minorHAnsi" w:hAnsiTheme="minorHAnsi" w:cstheme="minorHAnsi"/>
          <w:i/>
          <w:szCs w:val="24"/>
          <w:lang w:val="en-GB"/>
        </w:rPr>
        <w:t xml:space="preserve">, </w:t>
      </w:r>
      <w:r w:rsidRPr="00CA44AD">
        <w:rPr>
          <w:rFonts w:asciiTheme="minorHAnsi" w:hAnsiTheme="minorHAnsi" w:cstheme="minorHAnsi"/>
          <w:i/>
          <w:szCs w:val="24"/>
          <w:lang w:val="en-GB"/>
        </w:rPr>
        <w:t>Sindh, Pakistan</w:t>
      </w:r>
      <w:r w:rsidR="00E33FCC" w:rsidRPr="00CA44AD">
        <w:rPr>
          <w:rFonts w:asciiTheme="minorHAnsi" w:hAnsiTheme="minorHAnsi" w:cstheme="minorHAnsi"/>
          <w:i/>
          <w:szCs w:val="24"/>
          <w:lang w:val="en-GB"/>
        </w:rPr>
        <w:t xml:space="preserve"> </w:t>
      </w:r>
    </w:p>
    <w:p w14:paraId="102D7454" w14:textId="77777777" w:rsidR="00A1645B" w:rsidRPr="00CA44AD" w:rsidRDefault="00A1645B" w:rsidP="004A3E69">
      <w:pPr>
        <w:tabs>
          <w:tab w:val="right" w:pos="9648"/>
        </w:tabs>
        <w:spacing w:before="180" w:after="80"/>
        <w:jc w:val="both"/>
        <w:rPr>
          <w:rFonts w:asciiTheme="minorHAnsi" w:hAnsiTheme="minorHAnsi" w:cstheme="minorHAnsi"/>
          <w:szCs w:val="24"/>
          <w:u w:val="single"/>
          <w:lang w:val="en-GB"/>
        </w:rPr>
      </w:pPr>
      <w:r w:rsidRPr="00CA44AD">
        <w:rPr>
          <w:rFonts w:asciiTheme="minorHAnsi" w:hAnsiTheme="minorHAnsi" w:cstheme="minorHAnsi"/>
          <w:szCs w:val="24"/>
          <w:u w:val="single"/>
          <w:lang w:val="en-GB"/>
        </w:rPr>
        <w:t>Profes</w:t>
      </w:r>
      <w:r w:rsidR="00C40574" w:rsidRPr="00CA44AD">
        <w:rPr>
          <w:rFonts w:asciiTheme="minorHAnsi" w:hAnsiTheme="minorHAnsi" w:cstheme="minorHAnsi"/>
          <w:szCs w:val="24"/>
          <w:u w:val="single"/>
          <w:lang w:val="en-GB"/>
        </w:rPr>
        <w:t>sional Development</w:t>
      </w:r>
    </w:p>
    <w:p w14:paraId="6F36983A" w14:textId="687D81C0" w:rsidR="001430D3" w:rsidRPr="00CA44AD" w:rsidRDefault="00C1085D" w:rsidP="00700017">
      <w:pPr>
        <w:numPr>
          <w:ilvl w:val="2"/>
          <w:numId w:val="11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Certified Purchasing Professional Manager ISM, UAE</w:t>
      </w:r>
    </w:p>
    <w:p w14:paraId="2A3792E2" w14:textId="77777777" w:rsidR="00CC1F05" w:rsidRPr="00CA44AD" w:rsidRDefault="00C1085D" w:rsidP="00094143">
      <w:pPr>
        <w:numPr>
          <w:ilvl w:val="0"/>
          <w:numId w:val="18"/>
        </w:numPr>
        <w:tabs>
          <w:tab w:val="right" w:pos="9648"/>
        </w:tabs>
        <w:spacing w:before="180" w:after="8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Certified Purchasing Professional ISM, UAE</w:t>
      </w:r>
    </w:p>
    <w:p w14:paraId="0D3D279C" w14:textId="310A9EA7" w:rsidR="00CC1F05" w:rsidRPr="00CA44AD" w:rsidRDefault="00C1085D" w:rsidP="00094143">
      <w:pPr>
        <w:numPr>
          <w:ilvl w:val="0"/>
          <w:numId w:val="18"/>
        </w:numPr>
        <w:tabs>
          <w:tab w:val="right" w:pos="9648"/>
        </w:tabs>
        <w:spacing w:before="180" w:after="8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>Oracle Business Suite</w:t>
      </w:r>
    </w:p>
    <w:p w14:paraId="7CBDFEDE" w14:textId="03B52E93" w:rsidR="00CC1F05" w:rsidRDefault="00CC1F05" w:rsidP="00CC1F05">
      <w:pPr>
        <w:pStyle w:val="ListParagraph"/>
        <w:numPr>
          <w:ilvl w:val="0"/>
          <w:numId w:val="18"/>
        </w:numPr>
        <w:tabs>
          <w:tab w:val="right" w:pos="9648"/>
        </w:tabs>
        <w:spacing w:before="180" w:after="8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 xml:space="preserve"> Attended 180 hours of CIPS studies at University of Dubai</w:t>
      </w:r>
      <w:r w:rsidR="004943F3" w:rsidRPr="00CA44AD">
        <w:rPr>
          <w:rFonts w:asciiTheme="minorHAnsi" w:hAnsiTheme="minorHAnsi" w:cstheme="minorHAnsi"/>
          <w:szCs w:val="24"/>
          <w:lang w:val="en-GB"/>
        </w:rPr>
        <w:t xml:space="preserve"> &amp; clear the following subjects</w:t>
      </w:r>
    </w:p>
    <w:p w14:paraId="58C864E3" w14:textId="208C4B70" w:rsidR="0012698C" w:rsidRPr="00CA44AD" w:rsidRDefault="0012698C" w:rsidP="00CC1F05">
      <w:pPr>
        <w:pStyle w:val="ListParagraph"/>
        <w:numPr>
          <w:ilvl w:val="0"/>
          <w:numId w:val="18"/>
        </w:numPr>
        <w:tabs>
          <w:tab w:val="right" w:pos="9648"/>
        </w:tabs>
        <w:spacing w:before="180" w:after="80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Pursuing MCIPS </w:t>
      </w:r>
    </w:p>
    <w:p w14:paraId="4CA187E7" w14:textId="77777777" w:rsidR="004943F3" w:rsidRPr="00CA44AD" w:rsidRDefault="004943F3" w:rsidP="004943F3">
      <w:pPr>
        <w:pStyle w:val="ListParagraph"/>
        <w:tabs>
          <w:tab w:val="right" w:pos="9648"/>
        </w:tabs>
        <w:spacing w:before="180" w:after="80"/>
        <w:ind w:left="1440"/>
        <w:jc w:val="both"/>
        <w:rPr>
          <w:rFonts w:asciiTheme="minorHAnsi" w:hAnsiTheme="minorHAnsi" w:cstheme="minorHAnsi"/>
          <w:szCs w:val="24"/>
          <w:lang w:val="en-GB"/>
        </w:rPr>
      </w:pPr>
    </w:p>
    <w:p w14:paraId="671CA09D" w14:textId="1C9EA42E" w:rsidR="004943F3" w:rsidRPr="00CA44AD" w:rsidRDefault="004943F3" w:rsidP="004943F3">
      <w:pPr>
        <w:tabs>
          <w:tab w:val="right" w:pos="9648"/>
        </w:tabs>
        <w:spacing w:before="180" w:after="80"/>
        <w:ind w:left="720"/>
        <w:jc w:val="both"/>
        <w:rPr>
          <w:rFonts w:asciiTheme="minorHAnsi" w:hAnsiTheme="minorHAnsi" w:cstheme="minorHAnsi"/>
          <w:szCs w:val="24"/>
          <w:lang w:val="en-GB"/>
        </w:rPr>
      </w:pPr>
      <w:r w:rsidRPr="00CA44AD">
        <w:rPr>
          <w:rFonts w:asciiTheme="minorHAnsi" w:hAnsiTheme="minorHAnsi" w:cstheme="minorHAnsi"/>
          <w:szCs w:val="24"/>
          <w:lang w:val="en-GB"/>
        </w:rPr>
        <w:tab/>
      </w:r>
    </w:p>
    <w:sectPr w:rsidR="004943F3" w:rsidRPr="00CA44AD" w:rsidSect="00FF26B6">
      <w:headerReference w:type="even" r:id="rId9"/>
      <w:footerReference w:type="first" r:id="rId10"/>
      <w:type w:val="continuous"/>
      <w:pgSz w:w="11909" w:h="16834" w:code="9"/>
      <w:pgMar w:top="1440" w:right="1440" w:bottom="1440" w:left="1440" w:header="1296" w:footer="129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24ACB" w16cid:durableId="1DC2CBC8"/>
  <w16cid:commentId w16cid:paraId="3240FC5A" w16cid:durableId="1DC2CBE4"/>
  <w16cid:commentId w16cid:paraId="56E3F3B3" w16cid:durableId="1DC2CD10"/>
  <w16cid:commentId w16cid:paraId="5D762207" w16cid:durableId="1DC2CE0C"/>
  <w16cid:commentId w16cid:paraId="645ECBD8" w16cid:durableId="1DC2CC42"/>
  <w16cid:commentId w16cid:paraId="6390EE2B" w16cid:durableId="1DC2CBBF"/>
  <w16cid:commentId w16cid:paraId="630093BB" w16cid:durableId="1DC2CE20"/>
  <w16cid:commentId w16cid:paraId="095BD68B" w16cid:durableId="1DC2CEDD"/>
  <w16cid:commentId w16cid:paraId="4DA16F2F" w16cid:durableId="1DC2D035"/>
  <w16cid:commentId w16cid:paraId="411F8B04" w16cid:durableId="1DC2D06D"/>
  <w16cid:commentId w16cid:paraId="6E031EFC" w16cid:durableId="1DC2D07A"/>
  <w16cid:commentId w16cid:paraId="5CD657D0" w16cid:durableId="1DC2D09E"/>
  <w16cid:commentId w16cid:paraId="7A0008BE" w16cid:durableId="1DC2D0AA"/>
  <w16cid:commentId w16cid:paraId="205D5CBF" w16cid:durableId="1DC2D0D7"/>
  <w16cid:commentId w16cid:paraId="371D51D2" w16cid:durableId="1DC2CE2D"/>
  <w16cid:commentId w16cid:paraId="7E4B2629" w16cid:durableId="1DC2D0E8"/>
  <w16cid:commentId w16cid:paraId="4A89C9AB" w16cid:durableId="1DC2D127"/>
  <w16cid:commentId w16cid:paraId="60785BA3" w16cid:durableId="1DC2D15B"/>
  <w16cid:commentId w16cid:paraId="53DCAA82" w16cid:durableId="1DC2D1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8B1B" w14:textId="77777777" w:rsidR="007F0CD6" w:rsidRDefault="007F0CD6">
      <w:r>
        <w:separator/>
      </w:r>
    </w:p>
  </w:endnote>
  <w:endnote w:type="continuationSeparator" w:id="0">
    <w:p w14:paraId="73B1A47F" w14:textId="77777777" w:rsidR="007F0CD6" w:rsidRDefault="007F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5F87" w14:textId="04E519A2" w:rsidR="00DD4F02" w:rsidRPr="00394BE8" w:rsidRDefault="00394BE8" w:rsidP="00DD4F02">
    <w:pPr>
      <w:pStyle w:val="Footer"/>
      <w:jc w:val="right"/>
      <w:rPr>
        <w:rFonts w:asciiTheme="minorHAnsi" w:hAnsiTheme="minorHAnsi"/>
        <w:i/>
        <w:sz w:val="22"/>
        <w:szCs w:val="22"/>
      </w:rPr>
    </w:pPr>
    <w:r w:rsidRPr="00394BE8">
      <w:rPr>
        <w:rFonts w:asciiTheme="minorHAnsi" w:hAnsiTheme="minorHAnsi"/>
        <w:i/>
        <w:sz w:val="22"/>
        <w:szCs w:val="22"/>
      </w:rPr>
      <w:t>C</w:t>
    </w:r>
    <w:r w:rsidR="00DD4F02" w:rsidRPr="00394BE8">
      <w:rPr>
        <w:rFonts w:asciiTheme="minorHAnsi" w:hAnsiTheme="minorHAnsi"/>
        <w:i/>
        <w:sz w:val="22"/>
        <w:szCs w:val="22"/>
      </w:rPr>
      <w:t>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33D1" w14:textId="77777777" w:rsidR="007F0CD6" w:rsidRDefault="007F0CD6">
      <w:r>
        <w:separator/>
      </w:r>
    </w:p>
  </w:footnote>
  <w:footnote w:type="continuationSeparator" w:id="0">
    <w:p w14:paraId="4750DCE3" w14:textId="77777777" w:rsidR="007F0CD6" w:rsidRDefault="007F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A06C" w14:textId="5C82B40C" w:rsidR="00DD4F02" w:rsidRPr="001C017D" w:rsidRDefault="00394BE8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r w:rsidRPr="00394BE8">
      <w:rPr>
        <w:rFonts w:asciiTheme="majorHAnsi" w:hAnsiTheme="majorHAnsi"/>
        <w:b/>
        <w:sz w:val="28"/>
        <w:szCs w:val="28"/>
      </w:rPr>
      <w:t>Syed Zahid Hasan</w:t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1C017D">
      <w:rPr>
        <w:rFonts w:asciiTheme="minorHAnsi" w:hAnsiTheme="minorHAnsi"/>
        <w:sz w:val="21"/>
        <w:szCs w:val="21"/>
      </w:rPr>
      <w:t xml:space="preserve">Page </w:t>
    </w:r>
    <w:r w:rsidR="00DD4F02" w:rsidRPr="001C017D">
      <w:rPr>
        <w:rFonts w:asciiTheme="minorHAnsi" w:hAnsiTheme="minorHAnsi"/>
        <w:sz w:val="21"/>
        <w:szCs w:val="21"/>
      </w:rPr>
      <w:fldChar w:fldCharType="begin"/>
    </w:r>
    <w:r w:rsidR="00DD4F02" w:rsidRPr="001C017D">
      <w:rPr>
        <w:rFonts w:asciiTheme="minorHAnsi" w:hAnsiTheme="minorHAnsi"/>
        <w:sz w:val="21"/>
        <w:szCs w:val="21"/>
      </w:rPr>
      <w:instrText xml:space="preserve"> PAGE </w:instrText>
    </w:r>
    <w:r w:rsidR="00DD4F02" w:rsidRPr="001C017D">
      <w:rPr>
        <w:rFonts w:asciiTheme="minorHAnsi" w:hAnsiTheme="minorHAnsi"/>
        <w:sz w:val="21"/>
        <w:szCs w:val="21"/>
      </w:rPr>
      <w:fldChar w:fldCharType="separate"/>
    </w:r>
    <w:r w:rsidR="00D421FC">
      <w:rPr>
        <w:rFonts w:asciiTheme="minorHAnsi" w:hAnsiTheme="minorHAnsi"/>
        <w:noProof/>
        <w:sz w:val="21"/>
        <w:szCs w:val="21"/>
      </w:rPr>
      <w:t>2</w:t>
    </w:r>
    <w:r w:rsidR="00DD4F02"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8119D2" w:rsidRPr="008119D2" w:rsidRDefault="008119D2" w:rsidP="0081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4B"/>
      </v:shape>
    </w:pict>
  </w:numPicBullet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5B482E"/>
    <w:multiLevelType w:val="hybridMultilevel"/>
    <w:tmpl w:val="CAF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330C7"/>
    <w:multiLevelType w:val="hybridMultilevel"/>
    <w:tmpl w:val="DD906262"/>
    <w:lvl w:ilvl="0" w:tplc="5D6C8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D2DAC"/>
    <w:multiLevelType w:val="hybridMultilevel"/>
    <w:tmpl w:val="A6F8F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8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FC"/>
    <w:rsid w:val="000038A6"/>
    <w:rsid w:val="00005D78"/>
    <w:rsid w:val="000074C7"/>
    <w:rsid w:val="0001449D"/>
    <w:rsid w:val="00015428"/>
    <w:rsid w:val="000170E6"/>
    <w:rsid w:val="00025C4B"/>
    <w:rsid w:val="00035CE1"/>
    <w:rsid w:val="0006352D"/>
    <w:rsid w:val="00066F03"/>
    <w:rsid w:val="00083280"/>
    <w:rsid w:val="00085C9B"/>
    <w:rsid w:val="00086AA5"/>
    <w:rsid w:val="00097D6D"/>
    <w:rsid w:val="000B0CCD"/>
    <w:rsid w:val="000B20C5"/>
    <w:rsid w:val="000D1C21"/>
    <w:rsid w:val="000D6065"/>
    <w:rsid w:val="000E0007"/>
    <w:rsid w:val="000E2577"/>
    <w:rsid w:val="000E7824"/>
    <w:rsid w:val="00106E50"/>
    <w:rsid w:val="00123CF6"/>
    <w:rsid w:val="0012698C"/>
    <w:rsid w:val="00140A44"/>
    <w:rsid w:val="001424EA"/>
    <w:rsid w:val="001430D3"/>
    <w:rsid w:val="00144479"/>
    <w:rsid w:val="001444D0"/>
    <w:rsid w:val="00151050"/>
    <w:rsid w:val="00151ADB"/>
    <w:rsid w:val="00157A2A"/>
    <w:rsid w:val="001664AF"/>
    <w:rsid w:val="00167F0B"/>
    <w:rsid w:val="00177F82"/>
    <w:rsid w:val="0018252C"/>
    <w:rsid w:val="00190BAD"/>
    <w:rsid w:val="001A045A"/>
    <w:rsid w:val="001B1968"/>
    <w:rsid w:val="001B73BD"/>
    <w:rsid w:val="001C017D"/>
    <w:rsid w:val="001C2C60"/>
    <w:rsid w:val="001C7C44"/>
    <w:rsid w:val="002056E1"/>
    <w:rsid w:val="002131FD"/>
    <w:rsid w:val="0021553E"/>
    <w:rsid w:val="00226787"/>
    <w:rsid w:val="00226AD7"/>
    <w:rsid w:val="00232C23"/>
    <w:rsid w:val="00237090"/>
    <w:rsid w:val="00243A80"/>
    <w:rsid w:val="00246F8A"/>
    <w:rsid w:val="00251431"/>
    <w:rsid w:val="0025168E"/>
    <w:rsid w:val="0027578E"/>
    <w:rsid w:val="00290306"/>
    <w:rsid w:val="002918B1"/>
    <w:rsid w:val="002A3562"/>
    <w:rsid w:val="002A43FC"/>
    <w:rsid w:val="002A686D"/>
    <w:rsid w:val="002B48E1"/>
    <w:rsid w:val="002C03E4"/>
    <w:rsid w:val="002C09B0"/>
    <w:rsid w:val="002C09CD"/>
    <w:rsid w:val="002C6807"/>
    <w:rsid w:val="002C7036"/>
    <w:rsid w:val="002D3A9B"/>
    <w:rsid w:val="002D6948"/>
    <w:rsid w:val="002E5858"/>
    <w:rsid w:val="002E7804"/>
    <w:rsid w:val="002F1D70"/>
    <w:rsid w:val="00301BE5"/>
    <w:rsid w:val="00317128"/>
    <w:rsid w:val="003215A3"/>
    <w:rsid w:val="003450A5"/>
    <w:rsid w:val="00347410"/>
    <w:rsid w:val="00354BFA"/>
    <w:rsid w:val="00364498"/>
    <w:rsid w:val="0037015D"/>
    <w:rsid w:val="00371906"/>
    <w:rsid w:val="00380AE4"/>
    <w:rsid w:val="00394BE8"/>
    <w:rsid w:val="00395E7B"/>
    <w:rsid w:val="003A6593"/>
    <w:rsid w:val="003A682C"/>
    <w:rsid w:val="003B1927"/>
    <w:rsid w:val="003B1A0E"/>
    <w:rsid w:val="003C3461"/>
    <w:rsid w:val="003C3790"/>
    <w:rsid w:val="003C5813"/>
    <w:rsid w:val="003C77A0"/>
    <w:rsid w:val="003D1347"/>
    <w:rsid w:val="003E1921"/>
    <w:rsid w:val="00400015"/>
    <w:rsid w:val="00401BDD"/>
    <w:rsid w:val="00426E28"/>
    <w:rsid w:val="0044645E"/>
    <w:rsid w:val="00446607"/>
    <w:rsid w:val="00446981"/>
    <w:rsid w:val="00447137"/>
    <w:rsid w:val="00461F23"/>
    <w:rsid w:val="00462BFB"/>
    <w:rsid w:val="00462F47"/>
    <w:rsid w:val="004819BB"/>
    <w:rsid w:val="00486110"/>
    <w:rsid w:val="00486B6E"/>
    <w:rsid w:val="00491122"/>
    <w:rsid w:val="004943F3"/>
    <w:rsid w:val="004A3DE4"/>
    <w:rsid w:val="004A3E69"/>
    <w:rsid w:val="004A4F82"/>
    <w:rsid w:val="004B69E0"/>
    <w:rsid w:val="004C1FFE"/>
    <w:rsid w:val="004C3D11"/>
    <w:rsid w:val="004D331A"/>
    <w:rsid w:val="004D58BB"/>
    <w:rsid w:val="004E13A6"/>
    <w:rsid w:val="004E3A84"/>
    <w:rsid w:val="004E4248"/>
    <w:rsid w:val="004F5C13"/>
    <w:rsid w:val="0050629C"/>
    <w:rsid w:val="00511E6B"/>
    <w:rsid w:val="005209F7"/>
    <w:rsid w:val="00540FCA"/>
    <w:rsid w:val="00557107"/>
    <w:rsid w:val="00557598"/>
    <w:rsid w:val="00562707"/>
    <w:rsid w:val="00581110"/>
    <w:rsid w:val="00581407"/>
    <w:rsid w:val="005851BF"/>
    <w:rsid w:val="005A1934"/>
    <w:rsid w:val="005A4352"/>
    <w:rsid w:val="005C4572"/>
    <w:rsid w:val="005D199E"/>
    <w:rsid w:val="005D24AF"/>
    <w:rsid w:val="005D3776"/>
    <w:rsid w:val="005E04F2"/>
    <w:rsid w:val="005E34C1"/>
    <w:rsid w:val="005E5254"/>
    <w:rsid w:val="005F18A2"/>
    <w:rsid w:val="005F57FC"/>
    <w:rsid w:val="005F6D9A"/>
    <w:rsid w:val="00604290"/>
    <w:rsid w:val="00623241"/>
    <w:rsid w:val="0062434A"/>
    <w:rsid w:val="00633DE9"/>
    <w:rsid w:val="00636F90"/>
    <w:rsid w:val="006567EF"/>
    <w:rsid w:val="00657D30"/>
    <w:rsid w:val="00657D69"/>
    <w:rsid w:val="00672D9F"/>
    <w:rsid w:val="00674FAE"/>
    <w:rsid w:val="00683AAC"/>
    <w:rsid w:val="00687D10"/>
    <w:rsid w:val="006A508A"/>
    <w:rsid w:val="006B0E32"/>
    <w:rsid w:val="006C395B"/>
    <w:rsid w:val="006D171A"/>
    <w:rsid w:val="006E3DDD"/>
    <w:rsid w:val="006E41EF"/>
    <w:rsid w:val="006E56D4"/>
    <w:rsid w:val="007119B8"/>
    <w:rsid w:val="00711E6B"/>
    <w:rsid w:val="00721C97"/>
    <w:rsid w:val="00723C0E"/>
    <w:rsid w:val="0075225B"/>
    <w:rsid w:val="0075395B"/>
    <w:rsid w:val="007667C5"/>
    <w:rsid w:val="00772848"/>
    <w:rsid w:val="0079079E"/>
    <w:rsid w:val="0079780A"/>
    <w:rsid w:val="007A2CF3"/>
    <w:rsid w:val="007A6A59"/>
    <w:rsid w:val="007C55EA"/>
    <w:rsid w:val="007D1CCF"/>
    <w:rsid w:val="007D7DC1"/>
    <w:rsid w:val="007E77F5"/>
    <w:rsid w:val="007F0CD6"/>
    <w:rsid w:val="007F4DEF"/>
    <w:rsid w:val="007F6477"/>
    <w:rsid w:val="00801AF3"/>
    <w:rsid w:val="008036AF"/>
    <w:rsid w:val="008052D6"/>
    <w:rsid w:val="008119D2"/>
    <w:rsid w:val="00816B31"/>
    <w:rsid w:val="00831C98"/>
    <w:rsid w:val="00836242"/>
    <w:rsid w:val="00837E15"/>
    <w:rsid w:val="00844C95"/>
    <w:rsid w:val="00844F94"/>
    <w:rsid w:val="00861308"/>
    <w:rsid w:val="00870C91"/>
    <w:rsid w:val="00872B55"/>
    <w:rsid w:val="00890FFF"/>
    <w:rsid w:val="008A0561"/>
    <w:rsid w:val="008A2BCC"/>
    <w:rsid w:val="008A3899"/>
    <w:rsid w:val="008A5689"/>
    <w:rsid w:val="008A7AB5"/>
    <w:rsid w:val="008B4D8C"/>
    <w:rsid w:val="008C0A9A"/>
    <w:rsid w:val="008C1C1E"/>
    <w:rsid w:val="008E45E9"/>
    <w:rsid w:val="008F0864"/>
    <w:rsid w:val="00900A6A"/>
    <w:rsid w:val="00900A80"/>
    <w:rsid w:val="00914CD7"/>
    <w:rsid w:val="00926A95"/>
    <w:rsid w:val="009271E3"/>
    <w:rsid w:val="00940FD2"/>
    <w:rsid w:val="0094325D"/>
    <w:rsid w:val="00946A35"/>
    <w:rsid w:val="00964530"/>
    <w:rsid w:val="0097671C"/>
    <w:rsid w:val="00981DA8"/>
    <w:rsid w:val="00982B53"/>
    <w:rsid w:val="009A0202"/>
    <w:rsid w:val="009C09A4"/>
    <w:rsid w:val="009D5517"/>
    <w:rsid w:val="009E0055"/>
    <w:rsid w:val="00A061EE"/>
    <w:rsid w:val="00A1177D"/>
    <w:rsid w:val="00A124E2"/>
    <w:rsid w:val="00A13056"/>
    <w:rsid w:val="00A163CF"/>
    <w:rsid w:val="00A1645B"/>
    <w:rsid w:val="00A16F98"/>
    <w:rsid w:val="00A213AE"/>
    <w:rsid w:val="00A31C78"/>
    <w:rsid w:val="00A3465D"/>
    <w:rsid w:val="00A364D5"/>
    <w:rsid w:val="00A37B5C"/>
    <w:rsid w:val="00A41A72"/>
    <w:rsid w:val="00A53944"/>
    <w:rsid w:val="00A5579D"/>
    <w:rsid w:val="00A5677C"/>
    <w:rsid w:val="00A716F8"/>
    <w:rsid w:val="00A73FD7"/>
    <w:rsid w:val="00A8095C"/>
    <w:rsid w:val="00A90AF1"/>
    <w:rsid w:val="00A91057"/>
    <w:rsid w:val="00AA2D48"/>
    <w:rsid w:val="00AB7E8F"/>
    <w:rsid w:val="00AC2203"/>
    <w:rsid w:val="00AD4E0E"/>
    <w:rsid w:val="00AE2377"/>
    <w:rsid w:val="00AF3279"/>
    <w:rsid w:val="00B0432E"/>
    <w:rsid w:val="00B12154"/>
    <w:rsid w:val="00B164F4"/>
    <w:rsid w:val="00B165F7"/>
    <w:rsid w:val="00B200DC"/>
    <w:rsid w:val="00B25E4D"/>
    <w:rsid w:val="00B30F88"/>
    <w:rsid w:val="00B33C1C"/>
    <w:rsid w:val="00B350E6"/>
    <w:rsid w:val="00B40C62"/>
    <w:rsid w:val="00B61387"/>
    <w:rsid w:val="00B8270A"/>
    <w:rsid w:val="00B84CE5"/>
    <w:rsid w:val="00B858B8"/>
    <w:rsid w:val="00BA1774"/>
    <w:rsid w:val="00BA6551"/>
    <w:rsid w:val="00BB3BBB"/>
    <w:rsid w:val="00BB6183"/>
    <w:rsid w:val="00BC0188"/>
    <w:rsid w:val="00BD245B"/>
    <w:rsid w:val="00BE031A"/>
    <w:rsid w:val="00BE11F9"/>
    <w:rsid w:val="00BE4759"/>
    <w:rsid w:val="00BF326C"/>
    <w:rsid w:val="00BF665C"/>
    <w:rsid w:val="00C015C1"/>
    <w:rsid w:val="00C1085D"/>
    <w:rsid w:val="00C13A74"/>
    <w:rsid w:val="00C155B9"/>
    <w:rsid w:val="00C15A58"/>
    <w:rsid w:val="00C23964"/>
    <w:rsid w:val="00C24584"/>
    <w:rsid w:val="00C40574"/>
    <w:rsid w:val="00C470E9"/>
    <w:rsid w:val="00C512E1"/>
    <w:rsid w:val="00C65FE9"/>
    <w:rsid w:val="00C71EE0"/>
    <w:rsid w:val="00C81D25"/>
    <w:rsid w:val="00C91289"/>
    <w:rsid w:val="00C970D2"/>
    <w:rsid w:val="00C97140"/>
    <w:rsid w:val="00CA1A2A"/>
    <w:rsid w:val="00CA3637"/>
    <w:rsid w:val="00CA44AD"/>
    <w:rsid w:val="00CA4625"/>
    <w:rsid w:val="00CB617F"/>
    <w:rsid w:val="00CC1F05"/>
    <w:rsid w:val="00CC2619"/>
    <w:rsid w:val="00CC2CE0"/>
    <w:rsid w:val="00CC7B64"/>
    <w:rsid w:val="00CD0EC7"/>
    <w:rsid w:val="00CD13E3"/>
    <w:rsid w:val="00CD274A"/>
    <w:rsid w:val="00D1678F"/>
    <w:rsid w:val="00D33AD4"/>
    <w:rsid w:val="00D352DA"/>
    <w:rsid w:val="00D41DD0"/>
    <w:rsid w:val="00D421FC"/>
    <w:rsid w:val="00D431C3"/>
    <w:rsid w:val="00D61ECB"/>
    <w:rsid w:val="00D67C8A"/>
    <w:rsid w:val="00D94574"/>
    <w:rsid w:val="00DA159F"/>
    <w:rsid w:val="00DA50CF"/>
    <w:rsid w:val="00DA53E5"/>
    <w:rsid w:val="00DB5011"/>
    <w:rsid w:val="00DC1118"/>
    <w:rsid w:val="00DC7481"/>
    <w:rsid w:val="00DD1581"/>
    <w:rsid w:val="00DD4F02"/>
    <w:rsid w:val="00DD6DAF"/>
    <w:rsid w:val="00DE6281"/>
    <w:rsid w:val="00DE71C7"/>
    <w:rsid w:val="00DE7792"/>
    <w:rsid w:val="00DF10C1"/>
    <w:rsid w:val="00DF74EC"/>
    <w:rsid w:val="00E10202"/>
    <w:rsid w:val="00E10782"/>
    <w:rsid w:val="00E24E22"/>
    <w:rsid w:val="00E33FCC"/>
    <w:rsid w:val="00E37B1B"/>
    <w:rsid w:val="00E50E50"/>
    <w:rsid w:val="00E575E5"/>
    <w:rsid w:val="00E64336"/>
    <w:rsid w:val="00E6495B"/>
    <w:rsid w:val="00E66A22"/>
    <w:rsid w:val="00E72526"/>
    <w:rsid w:val="00E72A83"/>
    <w:rsid w:val="00E8118B"/>
    <w:rsid w:val="00E95A84"/>
    <w:rsid w:val="00E96CB4"/>
    <w:rsid w:val="00EA5BB9"/>
    <w:rsid w:val="00EB494F"/>
    <w:rsid w:val="00EC03D2"/>
    <w:rsid w:val="00ED25CC"/>
    <w:rsid w:val="00ED35CB"/>
    <w:rsid w:val="00ED5445"/>
    <w:rsid w:val="00EF25FE"/>
    <w:rsid w:val="00F125D8"/>
    <w:rsid w:val="00F14C0F"/>
    <w:rsid w:val="00F20DE9"/>
    <w:rsid w:val="00F31513"/>
    <w:rsid w:val="00F42CB7"/>
    <w:rsid w:val="00F53FEB"/>
    <w:rsid w:val="00F64DD0"/>
    <w:rsid w:val="00F762D8"/>
    <w:rsid w:val="00F76C06"/>
    <w:rsid w:val="00F82E02"/>
    <w:rsid w:val="00F841EB"/>
    <w:rsid w:val="00FB2ED5"/>
    <w:rsid w:val="00FB3F86"/>
    <w:rsid w:val="00FC0E46"/>
    <w:rsid w:val="00FE1420"/>
    <w:rsid w:val="00FE4388"/>
    <w:rsid w:val="00FF26B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A91057"/>
    <w:pPr>
      <w:ind w:left="720"/>
      <w:contextualSpacing/>
    </w:pPr>
  </w:style>
  <w:style w:type="paragraph" w:styleId="PlainText">
    <w:name w:val="Plain Text"/>
    <w:basedOn w:val="Normal"/>
    <w:link w:val="PlainTextChar"/>
    <w:rsid w:val="0075395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539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E464-D006-4322-B82E-B258F84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Zahid HASAN's Standard Resume</vt:lpstr>
    </vt:vector>
  </TitlesOfParts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HASAN's Standard Resume</dc:title>
  <dc:creator/>
  <cp:lastModifiedBy/>
  <cp:revision>1</cp:revision>
  <dcterms:created xsi:type="dcterms:W3CDTF">2019-09-23T09:05:00Z</dcterms:created>
  <dcterms:modified xsi:type="dcterms:W3CDTF">2019-11-12T07:43:00Z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prcv8ex-v1</vt:lpwstr>
  </property>
  <property fmtid="{D5CDD505-2E9C-101B-9397-08002B2CF9AE}" pid="3" name="tal_id">
    <vt:lpwstr>0fe143244e152fb769a4c46c6554f48e</vt:lpwstr>
  </property>
</Properties>
</file>